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9E" w:rsidRPr="005D242B" w:rsidRDefault="00C63A9E" w:rsidP="005D2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242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3A9E" w:rsidRPr="005D242B" w:rsidRDefault="00C63A9E" w:rsidP="005D2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242B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63A9E" w:rsidRPr="005D242B" w:rsidRDefault="00C63A9E" w:rsidP="005D2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242B">
        <w:rPr>
          <w:rFonts w:ascii="Times New Roman" w:hAnsi="Times New Roman" w:cs="Times New Roman"/>
          <w:sz w:val="28"/>
          <w:szCs w:val="28"/>
        </w:rPr>
        <w:t>АДМИНИСТРАЦИЯ ЗЕЛЕНЧУКСКОГО МУНИЦИПАЛЬНОГО РАЙОНА</w:t>
      </w:r>
    </w:p>
    <w:p w:rsidR="00C63A9E" w:rsidRPr="005D242B" w:rsidRDefault="00C63A9E" w:rsidP="005D242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A9E" w:rsidRPr="005D242B" w:rsidRDefault="00C63A9E" w:rsidP="005D242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42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63A9E" w:rsidRPr="00B07D4A" w:rsidRDefault="00C63A9E" w:rsidP="005D242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A9E" w:rsidRPr="00B07D4A" w:rsidRDefault="00C63A9E" w:rsidP="005D24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7D4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B372F6">
        <w:rPr>
          <w:rFonts w:ascii="Times New Roman" w:hAnsi="Times New Roman" w:cs="Times New Roman"/>
          <w:bCs/>
          <w:sz w:val="28"/>
          <w:szCs w:val="28"/>
        </w:rPr>
        <w:t>05.11.</w:t>
      </w:r>
      <w:r w:rsidRPr="00B07D4A">
        <w:rPr>
          <w:rFonts w:ascii="Times New Roman" w:hAnsi="Times New Roman" w:cs="Times New Roman"/>
          <w:sz w:val="28"/>
          <w:szCs w:val="28"/>
        </w:rPr>
        <w:t xml:space="preserve">2019    </w:t>
      </w:r>
      <w:r w:rsidR="00B372F6">
        <w:rPr>
          <w:rFonts w:ascii="Times New Roman" w:hAnsi="Times New Roman" w:cs="Times New Roman"/>
          <w:sz w:val="28"/>
          <w:szCs w:val="28"/>
        </w:rPr>
        <w:t xml:space="preserve"> </w:t>
      </w:r>
      <w:r w:rsidRPr="00B07D4A">
        <w:rPr>
          <w:rFonts w:ascii="Times New Roman" w:hAnsi="Times New Roman" w:cs="Times New Roman"/>
          <w:sz w:val="28"/>
          <w:szCs w:val="28"/>
        </w:rPr>
        <w:t xml:space="preserve">   ст. Зеленчукская                                №</w:t>
      </w:r>
      <w:r w:rsidR="00B372F6">
        <w:rPr>
          <w:rFonts w:ascii="Times New Roman" w:hAnsi="Times New Roman" w:cs="Times New Roman"/>
          <w:sz w:val="28"/>
          <w:szCs w:val="28"/>
        </w:rPr>
        <w:t xml:space="preserve"> 1132</w:t>
      </w:r>
    </w:p>
    <w:p w:rsidR="00C63A9E" w:rsidRPr="00B07D4A" w:rsidRDefault="00C63A9E" w:rsidP="005D24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A9E" w:rsidRPr="004435A2" w:rsidRDefault="00C63A9E" w:rsidP="003B6688">
      <w:pPr>
        <w:jc w:val="center"/>
      </w:pPr>
      <w:bookmarkStart w:id="0" w:name="_GoBack"/>
      <w:r>
        <w:t xml:space="preserve">Об утверждении Положения об оперативной группе по предупреждению и ликвидации чрезвычайных ситуаций Зеленчукского муниципального </w:t>
      </w:r>
      <w:r w:rsidRPr="004435A2">
        <w:t>район</w:t>
      </w:r>
      <w:bookmarkEnd w:id="0"/>
      <w:r w:rsidRPr="004435A2">
        <w:t>а</w:t>
      </w:r>
    </w:p>
    <w:p w:rsidR="00C63A9E" w:rsidRPr="005D242B" w:rsidRDefault="00C63A9E" w:rsidP="005D24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A9E" w:rsidRPr="00807CE4" w:rsidRDefault="00C63A9E" w:rsidP="00807CE4">
      <w:pPr>
        <w:pStyle w:val="ConsPlusTitle"/>
        <w:ind w:firstLine="708"/>
        <w:jc w:val="both"/>
        <w:rPr>
          <w:b w:val="0"/>
          <w:bCs w:val="0"/>
        </w:rPr>
      </w:pPr>
      <w:r w:rsidRPr="00807CE4">
        <w:rPr>
          <w:b w:val="0"/>
          <w:bCs w:val="0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>
        <w:rPr>
          <w:b w:val="0"/>
          <w:bCs w:val="0"/>
        </w:rPr>
        <w:t>Постановлением</w:t>
      </w:r>
      <w:r w:rsidRPr="00807CE4">
        <w:rPr>
          <w:b w:val="0"/>
          <w:bCs w:val="0"/>
        </w:rPr>
        <w:t xml:space="preserve"> Правительства Российской Федерации</w:t>
      </w:r>
      <w:r>
        <w:rPr>
          <w:b w:val="0"/>
          <w:bCs w:val="0"/>
        </w:rPr>
        <w:t xml:space="preserve"> от 30.12.</w:t>
      </w:r>
      <w:r w:rsidRPr="00807CE4">
        <w:rPr>
          <w:b w:val="0"/>
          <w:bCs w:val="0"/>
        </w:rPr>
        <w:t>2003</w:t>
      </w:r>
      <w:r>
        <w:rPr>
          <w:b w:val="0"/>
          <w:bCs w:val="0"/>
        </w:rPr>
        <w:t xml:space="preserve"> </w:t>
      </w:r>
      <w:r w:rsidRPr="00807CE4">
        <w:rPr>
          <w:b w:val="0"/>
          <w:bCs w:val="0"/>
        </w:rPr>
        <w:t>№ 794</w:t>
      </w:r>
      <w:r>
        <w:t xml:space="preserve"> «</w:t>
      </w:r>
      <w:r w:rsidRPr="00A04AFD">
        <w:rPr>
          <w:b w:val="0"/>
          <w:bCs w:val="0"/>
        </w:rPr>
        <w:t>О единой государственной системе предупреждения и л</w:t>
      </w:r>
      <w:r>
        <w:rPr>
          <w:b w:val="0"/>
          <w:bCs w:val="0"/>
        </w:rPr>
        <w:t>иквидации чрезвычайных ситуаций»</w:t>
      </w:r>
      <w:r>
        <w:t xml:space="preserve"> </w:t>
      </w:r>
      <w:r w:rsidRPr="00807CE4">
        <w:rPr>
          <w:b w:val="0"/>
          <w:bCs w:val="0"/>
        </w:rPr>
        <w:t>и в целях непосредственной оценки характера и</w:t>
      </w:r>
      <w:r>
        <w:rPr>
          <w:b w:val="0"/>
          <w:bCs w:val="0"/>
        </w:rPr>
        <w:t xml:space="preserve"> масштаба чрезвычайной ситуации, </w:t>
      </w:r>
      <w:r w:rsidRPr="00807CE4">
        <w:rPr>
          <w:b w:val="0"/>
          <w:bCs w:val="0"/>
        </w:rPr>
        <w:t xml:space="preserve">выработки конкретных предложений по ее ликвидации, координации действий сил и средств районного звена территориальной подсистемы единой государственной системы предупреждения и ликвидации чрезвычайных ситуаций в районе </w:t>
      </w:r>
      <w:r>
        <w:rPr>
          <w:b w:val="0"/>
          <w:bCs w:val="0"/>
        </w:rPr>
        <w:t>чрезвычайных ситуаций</w:t>
      </w:r>
    </w:p>
    <w:p w:rsidR="00C63A9E" w:rsidRPr="005D242B" w:rsidRDefault="00C63A9E" w:rsidP="005D24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A9E" w:rsidRPr="005D242B" w:rsidRDefault="00C63A9E" w:rsidP="005D24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24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3A9E" w:rsidRPr="005D242B" w:rsidRDefault="00C63A9E" w:rsidP="005D24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A9E" w:rsidRPr="005D242B" w:rsidRDefault="00C63A9E" w:rsidP="005D24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42B">
        <w:rPr>
          <w:rFonts w:ascii="Times New Roman" w:hAnsi="Times New Roman" w:cs="Times New Roman"/>
          <w:sz w:val="28"/>
          <w:szCs w:val="28"/>
        </w:rPr>
        <w:t xml:space="preserve">1. </w:t>
      </w:r>
      <w:r w:rsidRPr="003B6688">
        <w:rPr>
          <w:rFonts w:ascii="Times New Roman" w:hAnsi="Times New Roman" w:cs="Times New Roman"/>
          <w:sz w:val="28"/>
          <w:szCs w:val="28"/>
        </w:rPr>
        <w:t xml:space="preserve">Утвердить Положение об оперативной группе по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предупреждению и </w:t>
      </w:r>
      <w:r w:rsidRPr="003B6688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4A766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3B6688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согласно приложению</w:t>
      </w:r>
      <w:r w:rsidRPr="005D242B">
        <w:rPr>
          <w:rFonts w:ascii="Times New Roman" w:hAnsi="Times New Roman" w:cs="Times New Roman"/>
          <w:sz w:val="28"/>
          <w:szCs w:val="28"/>
        </w:rPr>
        <w:t>.</w:t>
      </w:r>
    </w:p>
    <w:p w:rsidR="00C63A9E" w:rsidRDefault="00C63A9E" w:rsidP="00754C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242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63A9E" w:rsidRPr="00754CC3" w:rsidRDefault="00C63A9E" w:rsidP="00754C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 w:rsidR="00C63A9E" w:rsidRDefault="00C63A9E" w:rsidP="00CB0B87">
      <w:pPr>
        <w:rPr>
          <w:lang w:eastAsia="ru-RU"/>
        </w:rPr>
      </w:pPr>
    </w:p>
    <w:p w:rsidR="00E23BB9" w:rsidRDefault="00E23BB9" w:rsidP="00CB0B87">
      <w:pPr>
        <w:rPr>
          <w:lang w:eastAsia="ru-RU"/>
        </w:rPr>
      </w:pPr>
    </w:p>
    <w:p w:rsidR="00C63A9E" w:rsidRPr="00E33FEB" w:rsidRDefault="00C63A9E" w:rsidP="00D42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FEB">
        <w:rPr>
          <w:rFonts w:ascii="Times New Roman" w:hAnsi="Times New Roman" w:cs="Times New Roman"/>
          <w:sz w:val="28"/>
          <w:szCs w:val="28"/>
        </w:rPr>
        <w:t xml:space="preserve">Глава администрации Зеленчукского </w:t>
      </w:r>
    </w:p>
    <w:p w:rsidR="00C63A9E" w:rsidRDefault="00C63A9E" w:rsidP="00D42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F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42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А.Н</w:t>
      </w:r>
      <w:r w:rsidRPr="00E33F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Науменко</w:t>
      </w:r>
    </w:p>
    <w:p w:rsidR="00E23BB9" w:rsidRDefault="00E23BB9" w:rsidP="00D42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BB9" w:rsidRDefault="00E23BB9" w:rsidP="00D42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BB9" w:rsidRDefault="00E23BB9" w:rsidP="00D42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BB9" w:rsidRDefault="00E23BB9" w:rsidP="00D42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BB9" w:rsidRDefault="00E23BB9" w:rsidP="00D42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BB9" w:rsidRDefault="00E23BB9" w:rsidP="00D42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BB9" w:rsidRDefault="00E23BB9" w:rsidP="00D42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BB9" w:rsidRDefault="00E23BB9" w:rsidP="00D42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BB9" w:rsidRDefault="00E23BB9" w:rsidP="00D42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BB9" w:rsidRDefault="00E23BB9" w:rsidP="00D42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BB9" w:rsidRDefault="00E23BB9" w:rsidP="00D42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BB9" w:rsidRPr="00E23BB9" w:rsidRDefault="00E23BB9" w:rsidP="00E23BB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6B5E0C" w:rsidRDefault="006B5E0C" w:rsidP="006B5E0C">
      <w:pPr>
        <w:widowControl w:val="0"/>
        <w:suppressAutoHyphens w:val="0"/>
        <w:autoSpaceDE w:val="0"/>
        <w:autoSpaceDN w:val="0"/>
        <w:adjustRightInd w:val="0"/>
        <w:ind w:left="4248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к постановлению</w:t>
      </w:r>
    </w:p>
    <w:p w:rsidR="006B5E0C" w:rsidRDefault="006B5E0C" w:rsidP="006B5E0C">
      <w:pPr>
        <w:widowControl w:val="0"/>
        <w:suppressAutoHyphens w:val="0"/>
        <w:autoSpaceDE w:val="0"/>
        <w:autoSpaceDN w:val="0"/>
        <w:adjustRightInd w:val="0"/>
        <w:ind w:left="4248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администрации Зеленчукского</w:t>
      </w:r>
    </w:p>
    <w:p w:rsidR="006B5E0C" w:rsidRPr="006B5E0C" w:rsidRDefault="006B5E0C" w:rsidP="006B5E0C">
      <w:pPr>
        <w:widowControl w:val="0"/>
        <w:suppressAutoHyphens w:val="0"/>
        <w:autoSpaceDE w:val="0"/>
        <w:autoSpaceDN w:val="0"/>
        <w:adjustRightInd w:val="0"/>
        <w:ind w:left="4248" w:firstLine="709"/>
        <w:rPr>
          <w:rFonts w:eastAsia="Times New Roman"/>
          <w:lang w:eastAsia="ru-RU"/>
        </w:rPr>
      </w:pPr>
      <w:r w:rsidRPr="006B5E0C">
        <w:rPr>
          <w:rFonts w:eastAsia="Times New Roman"/>
          <w:lang w:eastAsia="ru-RU"/>
        </w:rPr>
        <w:t>муниципального района</w:t>
      </w:r>
    </w:p>
    <w:p w:rsidR="00E23BB9" w:rsidRPr="00E23BB9" w:rsidRDefault="006B5E0C" w:rsidP="006B5E0C">
      <w:pPr>
        <w:widowControl w:val="0"/>
        <w:suppressAutoHyphens w:val="0"/>
        <w:autoSpaceDE w:val="0"/>
        <w:autoSpaceDN w:val="0"/>
        <w:adjustRightInd w:val="0"/>
        <w:ind w:left="4248" w:firstLine="709"/>
        <w:rPr>
          <w:rFonts w:eastAsia="Times New Roman"/>
          <w:lang w:eastAsia="ru-RU"/>
        </w:rPr>
      </w:pPr>
      <w:r w:rsidRPr="006B5E0C">
        <w:rPr>
          <w:rFonts w:eastAsia="Times New Roman"/>
          <w:lang w:eastAsia="ru-RU"/>
        </w:rPr>
        <w:t xml:space="preserve">от     </w:t>
      </w:r>
      <w:r w:rsidR="00B372F6">
        <w:rPr>
          <w:rFonts w:eastAsia="Times New Roman"/>
          <w:lang w:eastAsia="ru-RU"/>
        </w:rPr>
        <w:t>05.11.</w:t>
      </w:r>
      <w:r w:rsidR="00B07D4A">
        <w:rPr>
          <w:rFonts w:eastAsia="Times New Roman"/>
          <w:lang w:eastAsia="ru-RU"/>
        </w:rPr>
        <w:t>2019</w:t>
      </w:r>
      <w:r w:rsidRPr="006B5E0C">
        <w:rPr>
          <w:rFonts w:eastAsia="Times New Roman"/>
          <w:lang w:eastAsia="ru-RU"/>
        </w:rPr>
        <w:t xml:space="preserve"> </w:t>
      </w:r>
      <w:r w:rsidR="00B07D4A">
        <w:rPr>
          <w:rFonts w:eastAsia="Times New Roman"/>
          <w:lang w:eastAsia="ru-RU"/>
        </w:rPr>
        <w:t xml:space="preserve">№ </w:t>
      </w:r>
      <w:r w:rsidR="00B372F6">
        <w:rPr>
          <w:rFonts w:eastAsia="Times New Roman"/>
          <w:lang w:eastAsia="ru-RU"/>
        </w:rPr>
        <w:t>1132</w:t>
      </w:r>
    </w:p>
    <w:p w:rsidR="006B5E0C" w:rsidRDefault="006B5E0C" w:rsidP="00E23BB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E23BB9" w:rsidRPr="00E23BB9" w:rsidRDefault="00E23BB9" w:rsidP="00E23BB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Положение</w:t>
      </w:r>
    </w:p>
    <w:p w:rsidR="00E23BB9" w:rsidRPr="00E23BB9" w:rsidRDefault="00E23BB9" w:rsidP="00E23BB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об оперативной группе по предупреждению и ликвидации чрезвычайных ситуаций Зеленчукского муниципального района</w:t>
      </w:r>
    </w:p>
    <w:p w:rsidR="00E23BB9" w:rsidRPr="00E23BB9" w:rsidRDefault="00E23BB9" w:rsidP="00E23BB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E23BB9" w:rsidRPr="00E23BB9" w:rsidRDefault="00E23BB9" w:rsidP="006B5E0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/>
          <w:lang w:val="en-US" w:eastAsia="ru-RU"/>
        </w:rPr>
      </w:pPr>
      <w:r w:rsidRPr="00E23BB9">
        <w:rPr>
          <w:rFonts w:eastAsia="Times New Roman"/>
          <w:lang w:eastAsia="ru-RU"/>
        </w:rPr>
        <w:t>Общие положения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Оперативная группа по предупреждению и ликвидации чрезвычайных ситуаций (далее - ОГ) Зеленчукского муниципального района создается для непосредственной оценки характера и масштаба чрезвычайных ситуаций (далее - ЧС), выработки конкретных предложений по ее ликвидации, координации действий сил и средств районного звена территориальной подсистемы единой государственной системы предупреждения и ликвидации чрезвычайных ситуаций (далее - ТП РСЧС) в районе ЧС.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ОГ в своей деятельности руководствуется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</w:t>
      </w:r>
      <w:r w:rsidRPr="00E23BB9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E23BB9">
        <w:rPr>
          <w:rFonts w:eastAsia="Times New Roman"/>
          <w:lang w:eastAsia="ru-RU"/>
        </w:rPr>
        <w:t>794 «О единой государственной системе предупреждения и ликвидации чрезвычайных ситуаций», законами и другими нормативными правовыми актами Российской Федерации и Карачаево-Черкесской Республики, администрации Зеленчукского муниципального района.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Состав ОГ утверждается постановлением администрации Зеленчукского муниципального района и включает в себя специалистов по направлениям работ (предстоящим мероприятиям). При необходимости, исходя из типа и масштаба ЧС и с учетом сложившейся обстановки и прогнозируемого развития событий, в ее состав могут быть включены должностные лица других организаций в соответствии с направлением их деятельности.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При отсутствии угрозы возникновения ЧС на территории района ОГ функционирует в режиме повседневной деятельности.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При угрозе возникновения или при возникновении ЧС для ОГ устанавливается один из следующих режимов функционирования: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а) режим повышенной готовности - при угрозе возникновения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б) режим чрезвычайной ситуации - при возникновении и ликвидации ЧС.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2. Основные задачи ОГ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Основными задачами ОГ являются: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2.1. В режиме повседневной деятельности: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разработка и корректировка документации;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проведение занятий и практических тренировок.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2.2. В режиме повышенной готовности: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подготовка к убытию;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lastRenderedPageBreak/>
        <w:t>по распоряжению главы администрации Зеленчукского муниципального района (председателя комиссии по предупреждению и ликвидации ЧС и обеспечению пожарной безопасности Зеленчукского муниципального района) (далее - КЧС и ПБ) убытие в район возможной ЧС для оценки обстановки, выработки предложений и координации действий сил и средств районного звена ТП РСЧС по предупреждению развития ЧС.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2.3. В режиме чрезвычайной ситуации: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определение масштабов ЧС и прогнозирование ее развития;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организация действий сил и средств при проведении аварийно-спасательных и других неотложных работ (далее - АСДНР);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координация и контроль действий подчиненных и взаимодействующих органов управления по принятию ими экстренных мер по защите населения (эвакуация, оказание помощи пострадавшим и другие неотложные меры);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подготовка предложений для принятия решения КЧС и ПБ по применению сил и средств районного звена ТП РСЧС, использованию финансовых, продовольственных, медицинских, материально-технических и других ресурсов.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Предложения включают в себя: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краткие выводы из оценки обстановки;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объем выполнения предстоящих АСДНР и очередность их проведения;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состав имеющихся сил, предложения по их распределению и использованию;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порядок всестороннего обеспечения проводимых мероприятий, действий привлекаемых сил.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3. Состав ОГ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left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left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В состав ОГ входят: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left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начальник ОГ;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left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специалист по применению и обеспечению сил и средств;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left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специалист по организации связи;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left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специалист по организации жизнеобеспечения пострадавшего населения.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Состав ОГ может меняться в зависимости от сложившейся обстановки по распоряжению главы администрации Зеленчукского муниципального района (председателя КЧС и ПБ).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left="708" w:firstLine="708"/>
        <w:jc w:val="center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left="708" w:firstLine="708"/>
        <w:jc w:val="center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4. Организация оповещения и сбора ОГ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left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Оповещение ОГ о приведении в режим повышенной готовности и режим ЧС, порядок сбора осуществляются в соответствии с Планом действий при ЧС.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Срок приведения ОГ в готовность к убытию в район возникновения (угрозы) ЧС устанавливается в соответствии с распоряжением главы администрации Зеленчукского муниципального района (председателя КЧС и ПБ).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lastRenderedPageBreak/>
        <w:t>5. Действия ОГ при проведении АСДНР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ОГ после уточнения ее состава и обстановки в районе ЧС, проверки документов, готовности транспортных средств и средств связи по распоряжению главы администрации Зеленчукского муниципального района (председателя КЧС и ПБ) убывает в район ЧС.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5.1. С прибытием в район ЧС старший ОГ: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организует установление связи с главой администрации Зеленчукского муниципального района (председателем КЧС и ПБ);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уточняет обстановку, состав сил, план действий, заслушивает доклады и предложения по ликвидации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организует постоянный информационный обмен об обстановке и принимаемых мерах с руководителем работ в районе ЧС и главой администрации Зеленчукского муниципального района (председателем КЧС и ПБ).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5.2. В ходе проведения АСДНР ОГ: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поддерживает устойчивую связь с руководителем работ в районе ЧС и главой администрации Зеленчукского муниципального района (председателем КЧС и ПБ);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постоянно осуществляет сбор, анализ и оценку обстановки, своевременно докладывает расчеты, выводы и предложения;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определяет объем и характер предстоящих АСДНР, ведет учет их выполнения;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оказывает помощь руководителю работ в районе ЧС по организации и руководству проводимыми мероприятиями, готовит необходимые данные и расчеты;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обеспечивает поддержание непрерывного взаимодействия между ОГ и силами районного звена ТП РСЧС;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своевременно докладывает главе администрации Зеленчукского муниципального района (председателю КЧС и ПБ) данные обстановки.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Пункты управления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left="708" w:firstLine="708"/>
        <w:jc w:val="center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Для руководства мероприятиями по защите населения, организации проведения АСДНР в районе ЧС может развертываться вспомогательный пункт управления (далее-ВПУ), стационарный или подвижный, предназначенный для работы оперативной группы.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На ВПУ оборудуются рабочие места для ОГ, устанавливаются необходимые средства связи, сбора, обработки и передачи информации, обеспечивающие поддержание постоянной связи с главой администрации Зеленчукского муниципального района (председателем КЧС и ПБ) и руководителем работ в районе ЧС.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 xml:space="preserve">7. Обязанности членов ОГ 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7.1. Начальник ОГ обязан: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организовать работу ОГ;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 xml:space="preserve">организовать сбор, анализ и оценку данных реально сложившейся </w:t>
      </w:r>
      <w:r w:rsidRPr="00E23BB9">
        <w:rPr>
          <w:rFonts w:eastAsia="Times New Roman"/>
          <w:lang w:eastAsia="ru-RU"/>
        </w:rPr>
        <w:lastRenderedPageBreak/>
        <w:t>обстановки в районе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проводить консультации со специалистами о характере и масштабах ЧС и вырабатывать решения по использованию сил и средств районного звена ТП РСЧС, направленных на ликвидацию ее последствий;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представлять предложения в КЧС и ПБ для принятия решения по ликвидации последствий ЧС и защиты населения пострадавших районов;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осуществлять координацию действий сил и средств районного звена ТП РСЧС для выполнения задач в реально сложившейся обстановке;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докладывать главе администрации Зеленчукского муниципального района (председателю КЧС и ПБ) о ходе работ по ликвидации последствий ЧС и организации защиты населения;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организовать сбор и обобщение данных об обстановке, уточнить объем выполненных АСДНР, готовить расчеты и предложения руководителю работ для принятия решения по действию привлекаемых к работам сил;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организовать выполнение специалистами ОГ мероприятий, указанных в личных планах работы, при угрозе и возникновении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организовать выполнение специалистами ОГ правил охраны труда и мер безопасности;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осуществлять контроль за режимом работы, установленным для ОГ;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- иметь при себе документы, удостоверяющие личность, и другие документы, необходимые для выполнения своих функциональных обязанностей.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7.2. Специалист по организации связи обязан: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обеспечить своевременную передачу сигналов, команд, распоряжений и докладов по всем видам связи;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поддерживать постоянную связь с взаимодействующими органами управления районного звена ТП РСЧС, отделом военного комиссариата КЧР по Зеленчукскому и Урупскому районам, МО МВД России «Зеленчукский», органами ФСБ;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обеспечить устойчивую связь с главой администрации Зеленчукского муниципального района (председателем КЧС и ПБ) в любых условиях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выполнять все мероприятия, указанные в личном плане работы, при угрозе и возникновении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иметь при себе документы, удостоверяющие личность, и другие документы, необходимые для выполнения своих функциональных обязанностей;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соблюдать правила охраны труда и меры безопасности;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соблюдать режим работы, установленный для ОГ.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7.3. Специалист по применению и обеспечению сил и средств обязан: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организовать разведку с целью выявления вида ЧС, обнаружения источников опасности, определения масштаба и границы зоны ЧС, вести непрерывное наблюдение и контроль за изменением обстановки в зоне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анализировать данные разведки, наблюдения, контроля и оценки обстановки в зоне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разрабатывать проекты решений председателя КЧС и ПБ по проведению неотложных работ;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участвовать в работе по определению масштабов разрушений и жертв в районе возникновения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lastRenderedPageBreak/>
        <w:t>взаимодействовать с руководителем работ в зоне ЧС по вопросам применения сил и средств;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обеспечивать своевременное оформление графических документов (схемы, ситуационные планы);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постоянно уточнять и готовить данные для доклада обстановки старшим ОГ главе администрации Зеленчукского муниципального района (председателю КЧС и ПБ);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выполнять все мероприятия, указанные в личном плане работы, при угрозе и возникновении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иметь при себе документы, удостоверяющие личность, и другие документы, необходимые для выполнения своих функциональных обязанностей;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соблюдать правила охраны труда и меры безопасности;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соблюдать режим работы, установленный для ОГ.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7.4. Специалист по организации жизнеобеспечения пострадавшего населения обязан: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поддерживать постоянное взаимодействие с органами местного самоуправления по организации жизнеобеспечения пострадавшего населения в районе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готовить информацию по жизнеобеспечению пострадавшего населения в районе ЧС для доклада старшим ОГ главе администрации Зеленчукского муниципального района (председателю КЧС и ПБ);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вносить предложения в проекты решений КЧС и ПБ по вопросам жизнеобеспечения пострадавшего населения;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осуществлять контроль за выполнением в районе ЧС распоряжений главы администрации Зеленчукского муниципального района (председателя КЧС и ПБ);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организовать работу по проведению эвакуации населения, его размещению и ведению учета эвакуированного населения;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выполнять все мероприятия, указанные в личном плане работы, при угрозе и возникновении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иметь при себе документы, удостоверяющие личность, и другие документы, необходимые для выполнения своих функциональных обязанностей;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соблюдать правила охраны труда и меры безопасности;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соблюдать режим работы, установленный для ОГ.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 xml:space="preserve">8. Права ОГ 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В соответствии с возложенными задачами ОГ имеет право: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на накопление, обновление данных социально-экономических, природно-географических, демографических и других сведений об организациях, органах управления, силах и средствах постоянной готовности к действиям в ЧС, потенциально опасных объектах, возможных и планируемых мероприятиях по предупреждению и ликвидации ЧС;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 xml:space="preserve">самостоятельно принимать решения по защите и спасению людей, материальных и культурных ценностей (в рамках своих полномочий), если возникшая обстановка не дает возможности для согласования экстренных мер </w:t>
      </w:r>
      <w:r w:rsidRPr="00E23BB9">
        <w:rPr>
          <w:rFonts w:eastAsia="Times New Roman"/>
          <w:lang w:eastAsia="ru-RU"/>
        </w:rPr>
        <w:lastRenderedPageBreak/>
        <w:t>с вышестоящими органами управления;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запрашивать и получать от организаций района и других заинтересованных учреждений, ведомств, служб информацию и сведения, необходимые для решения возложенных на ОГ задач;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вносить предложения главе администрации Зеленчукского муниципального района (председателю КЧС и ПБ) по совершенствованию деятельности и подготовке специалистов ОГ.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ОГ несет ответственность за выполнение возложенных на нее задач.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9. Перечень оснащенности ОГ транспортными средствами, средствами связи, документацией и имуществом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9.1. Транспортные средства (выделяются немедленно главой администрации Зеленчукского муниципального района по заявке начальника ОГ).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9.2. Средства связи (используются стационарные и мобильные средства связи администрации Зеленчукского муниципального района, а также средства связи объектов, на которых развернут ВПУ).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9.3. Средства радиационной химической и бактериологической защиты - фильтрующие противогазы на весь состав ОГ.</w:t>
      </w:r>
    </w:p>
    <w:p w:rsidR="00E23BB9" w:rsidRPr="00E23BB9" w:rsidRDefault="00E23BB9" w:rsidP="001F45CB">
      <w:pPr>
        <w:widowControl w:val="0"/>
        <w:suppressAutoHyphens w:val="0"/>
        <w:autoSpaceDE w:val="0"/>
        <w:autoSpaceDN w:val="0"/>
        <w:adjustRightInd w:val="0"/>
        <w:ind w:firstLine="708"/>
        <w:jc w:val="left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9.4. Комплект документации.</w:t>
      </w:r>
    </w:p>
    <w:p w:rsidR="00E23BB9" w:rsidRPr="00E23BB9" w:rsidRDefault="00E23BB9" w:rsidP="00E23BB9">
      <w:pPr>
        <w:widowControl w:val="0"/>
        <w:suppressAutoHyphens w:val="0"/>
        <w:autoSpaceDE w:val="0"/>
        <w:autoSpaceDN w:val="0"/>
        <w:adjustRightInd w:val="0"/>
        <w:ind w:firstLine="708"/>
        <w:jc w:val="left"/>
        <w:rPr>
          <w:rFonts w:eastAsia="Times New Roman"/>
          <w:lang w:eastAsia="ru-RU"/>
        </w:rPr>
      </w:pPr>
    </w:p>
    <w:p w:rsidR="00E23BB9" w:rsidRPr="00E23BB9" w:rsidRDefault="00E23BB9" w:rsidP="00E23BB9">
      <w:pPr>
        <w:widowControl w:val="0"/>
        <w:suppressAutoHyphens w:val="0"/>
        <w:autoSpaceDE w:val="0"/>
        <w:autoSpaceDN w:val="0"/>
        <w:adjustRightInd w:val="0"/>
        <w:ind w:firstLine="708"/>
        <w:jc w:val="left"/>
        <w:rPr>
          <w:rFonts w:eastAsia="Times New Roman"/>
          <w:lang w:eastAsia="ru-RU"/>
        </w:rPr>
      </w:pPr>
    </w:p>
    <w:p w:rsidR="00E23BB9" w:rsidRPr="00E23BB9" w:rsidRDefault="00E23BB9" w:rsidP="00E23BB9">
      <w:pPr>
        <w:widowControl w:val="0"/>
        <w:suppressAutoHyphens w:val="0"/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E23BB9" w:rsidRPr="00E23BB9" w:rsidRDefault="00E23BB9" w:rsidP="00E23BB9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Управделами администрации Зеленчукского</w:t>
      </w:r>
    </w:p>
    <w:p w:rsidR="00E23BB9" w:rsidRPr="00E23BB9" w:rsidRDefault="00E23BB9" w:rsidP="00E23BB9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E23BB9">
        <w:rPr>
          <w:rFonts w:eastAsia="Times New Roman"/>
          <w:lang w:eastAsia="ru-RU"/>
        </w:rPr>
        <w:t>муниципального района                                                                    Ф.А. Кагиева</w:t>
      </w:r>
    </w:p>
    <w:sectPr w:rsidR="00E23BB9" w:rsidRPr="00E23BB9" w:rsidSect="00E23BB9">
      <w:pgSz w:w="11906" w:h="16838"/>
      <w:pgMar w:top="709" w:right="851" w:bottom="56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39C6"/>
    <w:multiLevelType w:val="hybridMultilevel"/>
    <w:tmpl w:val="01BE22BC"/>
    <w:lvl w:ilvl="0" w:tplc="FA7E53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A0E63F4"/>
    <w:multiLevelType w:val="hybridMultilevel"/>
    <w:tmpl w:val="16BC7986"/>
    <w:lvl w:ilvl="0" w:tplc="C17A140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0D"/>
    <w:rsid w:val="00037059"/>
    <w:rsid w:val="0004559F"/>
    <w:rsid w:val="0008535D"/>
    <w:rsid w:val="000B7125"/>
    <w:rsid w:val="00105706"/>
    <w:rsid w:val="00161E31"/>
    <w:rsid w:val="0017062C"/>
    <w:rsid w:val="001F45CB"/>
    <w:rsid w:val="00211AB4"/>
    <w:rsid w:val="00230F28"/>
    <w:rsid w:val="00276C06"/>
    <w:rsid w:val="00287EE1"/>
    <w:rsid w:val="002F10A6"/>
    <w:rsid w:val="00391096"/>
    <w:rsid w:val="003A03BC"/>
    <w:rsid w:val="003B6688"/>
    <w:rsid w:val="003D0C8A"/>
    <w:rsid w:val="003E2274"/>
    <w:rsid w:val="003E6ED3"/>
    <w:rsid w:val="0041023B"/>
    <w:rsid w:val="00432F38"/>
    <w:rsid w:val="004435A2"/>
    <w:rsid w:val="00455B35"/>
    <w:rsid w:val="0049603D"/>
    <w:rsid w:val="0049751A"/>
    <w:rsid w:val="004A7664"/>
    <w:rsid w:val="004D1857"/>
    <w:rsid w:val="004D5819"/>
    <w:rsid w:val="005048C5"/>
    <w:rsid w:val="00505F52"/>
    <w:rsid w:val="00553817"/>
    <w:rsid w:val="00576784"/>
    <w:rsid w:val="005D242B"/>
    <w:rsid w:val="00620A73"/>
    <w:rsid w:val="00647B47"/>
    <w:rsid w:val="006625F3"/>
    <w:rsid w:val="006B5E0C"/>
    <w:rsid w:val="006D2EE6"/>
    <w:rsid w:val="00751C3F"/>
    <w:rsid w:val="00754CC3"/>
    <w:rsid w:val="00794DC2"/>
    <w:rsid w:val="007B5B9F"/>
    <w:rsid w:val="007D747E"/>
    <w:rsid w:val="00807CE4"/>
    <w:rsid w:val="00831B60"/>
    <w:rsid w:val="00854282"/>
    <w:rsid w:val="00882F6C"/>
    <w:rsid w:val="00893A9D"/>
    <w:rsid w:val="008B5296"/>
    <w:rsid w:val="008B6866"/>
    <w:rsid w:val="008F7643"/>
    <w:rsid w:val="009042A9"/>
    <w:rsid w:val="00916420"/>
    <w:rsid w:val="00927190"/>
    <w:rsid w:val="00976CFD"/>
    <w:rsid w:val="009A590D"/>
    <w:rsid w:val="009A6FE9"/>
    <w:rsid w:val="009D3098"/>
    <w:rsid w:val="00A04AFD"/>
    <w:rsid w:val="00A3449A"/>
    <w:rsid w:val="00A80DD9"/>
    <w:rsid w:val="00AF037B"/>
    <w:rsid w:val="00AF68D4"/>
    <w:rsid w:val="00B07D4A"/>
    <w:rsid w:val="00B102A3"/>
    <w:rsid w:val="00B372F6"/>
    <w:rsid w:val="00B46E15"/>
    <w:rsid w:val="00C074F1"/>
    <w:rsid w:val="00C30217"/>
    <w:rsid w:val="00C337BB"/>
    <w:rsid w:val="00C44FEB"/>
    <w:rsid w:val="00C63A9E"/>
    <w:rsid w:val="00CB0B87"/>
    <w:rsid w:val="00CC194B"/>
    <w:rsid w:val="00CE1B41"/>
    <w:rsid w:val="00D17102"/>
    <w:rsid w:val="00D42391"/>
    <w:rsid w:val="00D615FE"/>
    <w:rsid w:val="00DA5BE2"/>
    <w:rsid w:val="00DE3E6A"/>
    <w:rsid w:val="00E23BB9"/>
    <w:rsid w:val="00E33FEB"/>
    <w:rsid w:val="00E45F60"/>
    <w:rsid w:val="00E4726A"/>
    <w:rsid w:val="00E96BCF"/>
    <w:rsid w:val="00EB0345"/>
    <w:rsid w:val="00EB3B66"/>
    <w:rsid w:val="00F50BD9"/>
    <w:rsid w:val="00F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BDCF62-3860-4697-A024-3289CD40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E4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rsid w:val="009A590D"/>
    <w:pPr>
      <w:suppressAutoHyphens w:val="0"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A590D"/>
    <w:pPr>
      <w:suppressAutoHyphens w:val="0"/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9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590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uiPriority w:val="99"/>
    <w:rsid w:val="009A590D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9A590D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9A590D"/>
    <w:rPr>
      <w:color w:val="0000FF"/>
      <w:u w:val="single"/>
    </w:rPr>
  </w:style>
  <w:style w:type="paragraph" w:styleId="a4">
    <w:name w:val="No Spacing"/>
    <w:uiPriority w:val="99"/>
    <w:qFormat/>
    <w:rsid w:val="006D2EE6"/>
    <w:rPr>
      <w:rFonts w:eastAsia="Times New Roman" w:cs="Calibri"/>
    </w:rPr>
  </w:style>
  <w:style w:type="paragraph" w:customStyle="1" w:styleId="ConsPlusTitle">
    <w:name w:val="ConsPlusTitle"/>
    <w:uiPriority w:val="99"/>
    <w:rsid w:val="00807CE4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леха</dc:creator>
  <cp:keywords/>
  <dc:description/>
  <cp:lastModifiedBy>ОтделИ</cp:lastModifiedBy>
  <cp:revision>2</cp:revision>
  <cp:lastPrinted>2019-10-11T12:07:00Z</cp:lastPrinted>
  <dcterms:created xsi:type="dcterms:W3CDTF">2019-11-06T10:35:00Z</dcterms:created>
  <dcterms:modified xsi:type="dcterms:W3CDTF">2019-11-06T10:35:00Z</dcterms:modified>
</cp:coreProperties>
</file>