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B3" w:rsidRPr="00F30BAA" w:rsidRDefault="00974CB3" w:rsidP="00974CB3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РОССИЙСКАЯ ФЕДЕРАЦИЯ</w:t>
      </w:r>
    </w:p>
    <w:p w:rsidR="00974CB3" w:rsidRPr="00F30BAA" w:rsidRDefault="00974CB3" w:rsidP="00974CB3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КАРАЧАЕВО-ЧЕРКЕССКАЯ РЕСПУБЛИКА</w:t>
      </w:r>
    </w:p>
    <w:p w:rsidR="00974CB3" w:rsidRPr="00F30BAA" w:rsidRDefault="00974CB3" w:rsidP="00974CB3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АДМИНИСТРАЦИЯ ЗЕЛЕНЧУКСКОГО МУНИЦИПАЛЬНОГО РАЙОНА</w:t>
      </w:r>
    </w:p>
    <w:p w:rsidR="00974CB3" w:rsidRPr="00F30BAA" w:rsidRDefault="00974CB3" w:rsidP="00974CB3">
      <w:pPr>
        <w:ind w:firstLine="0"/>
        <w:jc w:val="center"/>
        <w:rPr>
          <w:sz w:val="28"/>
          <w:szCs w:val="28"/>
        </w:rPr>
      </w:pPr>
    </w:p>
    <w:p w:rsidR="00974CB3" w:rsidRPr="009840E5" w:rsidRDefault="00974CB3" w:rsidP="00974CB3">
      <w:pPr>
        <w:ind w:firstLine="0"/>
        <w:jc w:val="center"/>
        <w:rPr>
          <w:b/>
          <w:sz w:val="28"/>
          <w:szCs w:val="28"/>
        </w:rPr>
      </w:pPr>
      <w:r w:rsidRPr="009840E5">
        <w:rPr>
          <w:b/>
          <w:sz w:val="28"/>
          <w:szCs w:val="28"/>
        </w:rPr>
        <w:t>ПОСТАНОВЛЕНИЕ</w:t>
      </w:r>
    </w:p>
    <w:p w:rsidR="00974CB3" w:rsidRPr="00F30BAA" w:rsidRDefault="00974CB3" w:rsidP="00974CB3">
      <w:pPr>
        <w:ind w:firstLine="0"/>
        <w:jc w:val="center"/>
        <w:rPr>
          <w:sz w:val="28"/>
          <w:szCs w:val="28"/>
        </w:rPr>
      </w:pPr>
    </w:p>
    <w:p w:rsidR="00974CB3" w:rsidRPr="00F30BAA" w:rsidRDefault="00F93CEE" w:rsidP="00F93CE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4CB3" w:rsidRPr="00F30BAA">
        <w:rPr>
          <w:sz w:val="28"/>
          <w:szCs w:val="28"/>
        </w:rPr>
        <w:t>ст.</w:t>
      </w:r>
      <w:r w:rsidR="00974CB3">
        <w:rPr>
          <w:sz w:val="28"/>
          <w:szCs w:val="28"/>
        </w:rPr>
        <w:t xml:space="preserve"> </w:t>
      </w:r>
      <w:r w:rsidR="00974CB3" w:rsidRPr="00F30BAA">
        <w:rPr>
          <w:sz w:val="28"/>
          <w:szCs w:val="28"/>
        </w:rPr>
        <w:t>Зеленчукская</w:t>
      </w:r>
      <w:r w:rsidR="00974CB3" w:rsidRPr="00F30BAA">
        <w:rPr>
          <w:sz w:val="28"/>
          <w:szCs w:val="28"/>
        </w:rPr>
        <w:tab/>
      </w:r>
      <w:r w:rsidR="00974CB3" w:rsidRPr="00F30BAA">
        <w:rPr>
          <w:sz w:val="28"/>
          <w:szCs w:val="28"/>
        </w:rPr>
        <w:tab/>
      </w:r>
      <w:r w:rsidR="00974CB3" w:rsidRPr="00F30BAA">
        <w:rPr>
          <w:sz w:val="28"/>
          <w:szCs w:val="28"/>
        </w:rPr>
        <w:tab/>
      </w:r>
      <w:r w:rsidR="00974CB3">
        <w:rPr>
          <w:sz w:val="28"/>
          <w:szCs w:val="28"/>
        </w:rPr>
        <w:t xml:space="preserve">   </w:t>
      </w:r>
      <w:r w:rsidR="00974CB3">
        <w:rPr>
          <w:sz w:val="28"/>
          <w:szCs w:val="28"/>
        </w:rPr>
        <w:tab/>
      </w:r>
      <w:r w:rsidR="00974CB3" w:rsidRPr="00F30BAA">
        <w:rPr>
          <w:sz w:val="28"/>
          <w:szCs w:val="28"/>
        </w:rPr>
        <w:t>№</w:t>
      </w:r>
    </w:p>
    <w:p w:rsidR="00974CB3" w:rsidRPr="00F30BAA" w:rsidRDefault="00974CB3" w:rsidP="00974CB3">
      <w:pPr>
        <w:ind w:firstLine="0"/>
        <w:jc w:val="center"/>
        <w:rPr>
          <w:sz w:val="28"/>
          <w:szCs w:val="28"/>
        </w:rPr>
      </w:pPr>
    </w:p>
    <w:p w:rsidR="00974CB3" w:rsidRPr="00F30BAA" w:rsidRDefault="00974CB3" w:rsidP="00974CB3">
      <w:pPr>
        <w:ind w:firstLine="0"/>
        <w:rPr>
          <w:sz w:val="28"/>
          <w:szCs w:val="28"/>
        </w:rPr>
      </w:pPr>
    </w:p>
    <w:p w:rsidR="00974CB3" w:rsidRPr="00F30BAA" w:rsidRDefault="00974CB3" w:rsidP="00974CB3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Об утверждении изменений</w:t>
      </w:r>
    </w:p>
    <w:p w:rsidR="00974CB3" w:rsidRPr="00F30BAA" w:rsidRDefault="00974CB3" w:rsidP="00974CB3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в Устав М</w:t>
      </w:r>
      <w:r>
        <w:rPr>
          <w:sz w:val="28"/>
          <w:szCs w:val="28"/>
        </w:rPr>
        <w:t>Б</w:t>
      </w:r>
      <w:r w:rsidRPr="00F30BAA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Pr="00F30BAA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  п. Нижний Архыз</w:t>
      </w:r>
      <w:r w:rsidRPr="00F30BAA">
        <w:rPr>
          <w:sz w:val="28"/>
          <w:szCs w:val="28"/>
        </w:rPr>
        <w:t>»</w:t>
      </w:r>
    </w:p>
    <w:p w:rsidR="00974CB3" w:rsidRPr="00F30BAA" w:rsidRDefault="00974CB3" w:rsidP="00974CB3">
      <w:pPr>
        <w:ind w:firstLine="0"/>
        <w:rPr>
          <w:sz w:val="28"/>
          <w:szCs w:val="28"/>
        </w:rPr>
      </w:pPr>
    </w:p>
    <w:p w:rsidR="00974CB3" w:rsidRDefault="00974CB3" w:rsidP="00974CB3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ab/>
        <w:t>Рассмотрев заявление директора М</w:t>
      </w:r>
      <w:r>
        <w:rPr>
          <w:sz w:val="28"/>
          <w:szCs w:val="28"/>
        </w:rPr>
        <w:t>Б</w:t>
      </w:r>
      <w:r w:rsidRPr="00F30BAA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Pr="00F30BAA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Нижний Архыз» </w:t>
      </w:r>
      <w:proofErr w:type="spellStart"/>
      <w:r>
        <w:rPr>
          <w:sz w:val="28"/>
          <w:szCs w:val="28"/>
        </w:rPr>
        <w:t>Жугиной</w:t>
      </w:r>
      <w:proofErr w:type="spellEnd"/>
      <w:r>
        <w:rPr>
          <w:sz w:val="28"/>
          <w:szCs w:val="28"/>
        </w:rPr>
        <w:t xml:space="preserve"> М.А. о создании нового сайта в сети Интернет и открытии структурного подразделения «Центр образования цифрового и гуманитарного профилей «Точка роста», руководствуясь законодательством о местном самоуправлении,</w:t>
      </w:r>
    </w:p>
    <w:p w:rsidR="00974CB3" w:rsidRPr="00F30BAA" w:rsidRDefault="00974CB3" w:rsidP="00974CB3">
      <w:pPr>
        <w:rPr>
          <w:sz w:val="28"/>
          <w:szCs w:val="28"/>
        </w:rPr>
      </w:pPr>
    </w:p>
    <w:p w:rsidR="00974CB3" w:rsidRPr="00F30BAA" w:rsidRDefault="00974CB3" w:rsidP="00974CB3">
      <w:pPr>
        <w:rPr>
          <w:sz w:val="28"/>
          <w:szCs w:val="28"/>
        </w:rPr>
      </w:pPr>
      <w:r w:rsidRPr="00F30BAA">
        <w:rPr>
          <w:sz w:val="28"/>
          <w:szCs w:val="28"/>
        </w:rPr>
        <w:t>ПОСТАНОВЛЯЮ:</w:t>
      </w:r>
    </w:p>
    <w:p w:rsidR="00974CB3" w:rsidRPr="00F30BAA" w:rsidRDefault="00974CB3" w:rsidP="00974CB3">
      <w:pPr>
        <w:rPr>
          <w:sz w:val="28"/>
          <w:szCs w:val="28"/>
        </w:rPr>
      </w:pPr>
    </w:p>
    <w:p w:rsidR="00974CB3" w:rsidRDefault="00974CB3" w:rsidP="00974CB3">
      <w:pPr>
        <w:ind w:firstLine="708"/>
        <w:rPr>
          <w:sz w:val="28"/>
          <w:szCs w:val="28"/>
        </w:rPr>
      </w:pPr>
      <w:r w:rsidRPr="00F30BAA">
        <w:rPr>
          <w:sz w:val="28"/>
          <w:szCs w:val="28"/>
        </w:rPr>
        <w:t xml:space="preserve">1. Внести в Устав </w:t>
      </w:r>
      <w:r w:rsidR="00F93CEE">
        <w:rPr>
          <w:sz w:val="28"/>
          <w:szCs w:val="28"/>
        </w:rPr>
        <w:t>М</w:t>
      </w:r>
      <w:r w:rsidR="00F93CEE" w:rsidRPr="00F30BAA">
        <w:rPr>
          <w:sz w:val="28"/>
          <w:szCs w:val="28"/>
        </w:rPr>
        <w:t>униципального</w:t>
      </w:r>
      <w:r w:rsidR="00F9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F30BAA">
        <w:rPr>
          <w:sz w:val="28"/>
          <w:szCs w:val="28"/>
        </w:rPr>
        <w:t>общеобразовательного учреждения «</w:t>
      </w:r>
      <w:r>
        <w:rPr>
          <w:sz w:val="28"/>
          <w:szCs w:val="28"/>
        </w:rPr>
        <w:t>Средняя</w:t>
      </w:r>
      <w:r w:rsidRPr="00F30BAA">
        <w:rPr>
          <w:sz w:val="28"/>
          <w:szCs w:val="28"/>
        </w:rPr>
        <w:t xml:space="preserve"> общеобразовательная школа </w:t>
      </w:r>
      <w:r>
        <w:rPr>
          <w:sz w:val="28"/>
          <w:szCs w:val="28"/>
        </w:rPr>
        <w:t>п. Нижний Архыз</w:t>
      </w:r>
      <w:r w:rsidRPr="00F30BAA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согласно приложению.</w:t>
      </w:r>
    </w:p>
    <w:p w:rsidR="00974CB3" w:rsidRDefault="00974CB3" w:rsidP="00F93C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</w:t>
      </w:r>
      <w:r w:rsidRPr="00F30BAA">
        <w:rPr>
          <w:sz w:val="28"/>
          <w:szCs w:val="28"/>
        </w:rPr>
        <w:t xml:space="preserve">в Устав </w:t>
      </w:r>
      <w:r w:rsidR="00F93CEE">
        <w:rPr>
          <w:sz w:val="28"/>
          <w:szCs w:val="28"/>
        </w:rPr>
        <w:t>М</w:t>
      </w:r>
      <w:r w:rsidR="00F93CEE" w:rsidRPr="00F30BAA">
        <w:rPr>
          <w:sz w:val="28"/>
          <w:szCs w:val="28"/>
        </w:rPr>
        <w:t>униципального</w:t>
      </w:r>
      <w:r w:rsidR="00F9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F30BAA">
        <w:rPr>
          <w:sz w:val="28"/>
          <w:szCs w:val="28"/>
        </w:rPr>
        <w:t>общеобразовательного учреждения «</w:t>
      </w:r>
      <w:r>
        <w:rPr>
          <w:sz w:val="28"/>
          <w:szCs w:val="28"/>
        </w:rPr>
        <w:t>Средняя</w:t>
      </w:r>
      <w:r w:rsidRPr="00F30BAA">
        <w:rPr>
          <w:sz w:val="28"/>
          <w:szCs w:val="28"/>
        </w:rPr>
        <w:t xml:space="preserve"> общеобразовательная школа </w:t>
      </w:r>
      <w:r w:rsidR="00F93C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п. Нижний Архыз</w:t>
      </w:r>
      <w:r w:rsidRPr="00F30B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4CB3" w:rsidRDefault="00974CB3" w:rsidP="00974CB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F30B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МБОУ «СОШ п. Нижний Архыз» </w:t>
      </w:r>
      <w:proofErr w:type="spellStart"/>
      <w:r>
        <w:rPr>
          <w:sz w:val="28"/>
          <w:szCs w:val="28"/>
        </w:rPr>
        <w:t>Жугиной</w:t>
      </w:r>
      <w:proofErr w:type="spellEnd"/>
      <w:r>
        <w:rPr>
          <w:sz w:val="28"/>
          <w:szCs w:val="28"/>
        </w:rPr>
        <w:t xml:space="preserve"> М.А.  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необходимые юридические действия, внести изменения в учредительные документы и зарегистрировать изменения в Устав учреждения в порядке, установленном действующим законодательством Российской Федерации.</w:t>
      </w:r>
    </w:p>
    <w:p w:rsidR="00974CB3" w:rsidRDefault="00974CB3" w:rsidP="00974CB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>
        <w:rPr>
          <w:sz w:val="28"/>
          <w:szCs w:val="28"/>
        </w:rPr>
        <w:t>Вильхова</w:t>
      </w:r>
      <w:proofErr w:type="spellEnd"/>
      <w:r>
        <w:rPr>
          <w:sz w:val="28"/>
          <w:szCs w:val="28"/>
        </w:rPr>
        <w:t xml:space="preserve"> П.А.</w:t>
      </w:r>
    </w:p>
    <w:p w:rsidR="00974CB3" w:rsidRPr="00F30BAA" w:rsidRDefault="00974CB3" w:rsidP="00974CB3">
      <w:pPr>
        <w:rPr>
          <w:sz w:val="28"/>
          <w:szCs w:val="28"/>
        </w:rPr>
      </w:pPr>
    </w:p>
    <w:p w:rsidR="00974CB3" w:rsidRPr="00F30BAA" w:rsidRDefault="00974CB3" w:rsidP="00974CB3">
      <w:pPr>
        <w:rPr>
          <w:sz w:val="28"/>
          <w:szCs w:val="28"/>
        </w:rPr>
      </w:pPr>
    </w:p>
    <w:p w:rsidR="00974CB3" w:rsidRPr="00F30BAA" w:rsidRDefault="00974CB3" w:rsidP="00974CB3">
      <w:pPr>
        <w:rPr>
          <w:sz w:val="28"/>
          <w:szCs w:val="28"/>
        </w:rPr>
      </w:pPr>
    </w:p>
    <w:p w:rsidR="00974CB3" w:rsidRPr="00F30BAA" w:rsidRDefault="00974CB3" w:rsidP="00974CB3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F30BAA">
        <w:rPr>
          <w:sz w:val="28"/>
          <w:szCs w:val="28"/>
        </w:rPr>
        <w:t xml:space="preserve"> Зеленчукс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 xml:space="preserve">ого </w:t>
      </w:r>
    </w:p>
    <w:p w:rsidR="00974CB3" w:rsidRPr="00F30BAA" w:rsidRDefault="00974CB3" w:rsidP="00974CB3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Науменко</w:t>
      </w:r>
    </w:p>
    <w:p w:rsidR="00974CB3" w:rsidRDefault="00974CB3" w:rsidP="009D64B1">
      <w:pPr>
        <w:autoSpaceDE w:val="0"/>
        <w:ind w:left="5529" w:firstLine="0"/>
        <w:rPr>
          <w:sz w:val="28"/>
          <w:szCs w:val="28"/>
        </w:rPr>
      </w:pPr>
    </w:p>
    <w:p w:rsidR="00F93CEE" w:rsidRDefault="00F93CEE" w:rsidP="009D64B1">
      <w:pPr>
        <w:autoSpaceDE w:val="0"/>
        <w:ind w:left="5529" w:firstLine="0"/>
        <w:rPr>
          <w:sz w:val="28"/>
          <w:szCs w:val="28"/>
        </w:rPr>
      </w:pPr>
    </w:p>
    <w:p w:rsidR="00F93CEE" w:rsidRDefault="00F93CEE" w:rsidP="009D64B1">
      <w:pPr>
        <w:autoSpaceDE w:val="0"/>
        <w:ind w:left="5529" w:firstLine="0"/>
        <w:rPr>
          <w:sz w:val="28"/>
          <w:szCs w:val="28"/>
        </w:rPr>
      </w:pPr>
    </w:p>
    <w:p w:rsidR="00F93CEE" w:rsidRDefault="00F93CEE" w:rsidP="009D64B1">
      <w:pPr>
        <w:autoSpaceDE w:val="0"/>
        <w:ind w:left="5529" w:firstLine="0"/>
        <w:rPr>
          <w:sz w:val="28"/>
          <w:szCs w:val="28"/>
        </w:rPr>
      </w:pPr>
    </w:p>
    <w:p w:rsidR="00F93CEE" w:rsidRDefault="00F93CEE" w:rsidP="009D64B1">
      <w:pPr>
        <w:autoSpaceDE w:val="0"/>
        <w:ind w:left="5529" w:firstLine="0"/>
        <w:rPr>
          <w:sz w:val="28"/>
          <w:szCs w:val="28"/>
        </w:rPr>
      </w:pPr>
    </w:p>
    <w:p w:rsidR="00F93CEE" w:rsidRDefault="00F93CEE" w:rsidP="009D64B1">
      <w:pPr>
        <w:autoSpaceDE w:val="0"/>
        <w:ind w:left="5529" w:firstLine="0"/>
        <w:rPr>
          <w:sz w:val="28"/>
          <w:szCs w:val="28"/>
        </w:rPr>
      </w:pPr>
    </w:p>
    <w:p w:rsidR="009D64B1" w:rsidRDefault="009D64B1" w:rsidP="009D64B1">
      <w:pPr>
        <w:autoSpaceDE w:val="0"/>
        <w:ind w:left="5529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постановлению </w:t>
      </w:r>
      <w:r w:rsidR="00974CB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Зеленчукского муниципального района                            </w:t>
      </w:r>
    </w:p>
    <w:p w:rsidR="009D64B1" w:rsidRDefault="009D64B1" w:rsidP="009D64B1">
      <w:pPr>
        <w:autoSpaceDE w:val="0"/>
        <w:ind w:left="5625" w:firstLine="0"/>
        <w:rPr>
          <w:sz w:val="28"/>
          <w:szCs w:val="34"/>
        </w:rPr>
      </w:pPr>
      <w:r>
        <w:rPr>
          <w:sz w:val="28"/>
          <w:szCs w:val="34"/>
        </w:rPr>
        <w:t>от                         №</w:t>
      </w:r>
    </w:p>
    <w:p w:rsidR="009D64B1" w:rsidRDefault="009D64B1" w:rsidP="009D64B1">
      <w:pPr>
        <w:autoSpaceDE w:val="0"/>
        <w:ind w:left="5625" w:firstLine="0"/>
        <w:rPr>
          <w:sz w:val="28"/>
          <w:szCs w:val="34"/>
        </w:rPr>
      </w:pPr>
    </w:p>
    <w:p w:rsidR="009D64B1" w:rsidRDefault="009D64B1" w:rsidP="009D64B1">
      <w:pPr>
        <w:autoSpaceDE w:val="0"/>
        <w:ind w:left="5625" w:firstLine="0"/>
        <w:rPr>
          <w:sz w:val="28"/>
          <w:szCs w:val="34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9D64B1" w:rsidRDefault="009D64B1" w:rsidP="009D64B1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  <w:r w:rsidRPr="00012583">
        <w:rPr>
          <w:b/>
          <w:bCs/>
          <w:color w:val="000000"/>
          <w:spacing w:val="-2"/>
          <w:sz w:val="40"/>
          <w:szCs w:val="40"/>
        </w:rPr>
        <w:t>Изменения</w:t>
      </w:r>
      <w:r>
        <w:rPr>
          <w:b/>
          <w:bCs/>
          <w:color w:val="000000"/>
          <w:spacing w:val="-2"/>
          <w:sz w:val="40"/>
          <w:szCs w:val="40"/>
        </w:rPr>
        <w:t xml:space="preserve"> в</w:t>
      </w:r>
      <w:r w:rsidRPr="00012583">
        <w:rPr>
          <w:b/>
          <w:bCs/>
          <w:color w:val="000000"/>
          <w:spacing w:val="-2"/>
          <w:sz w:val="40"/>
          <w:szCs w:val="40"/>
        </w:rPr>
        <w:t xml:space="preserve">  </w:t>
      </w:r>
    </w:p>
    <w:p w:rsidR="009D64B1" w:rsidRDefault="009D64B1" w:rsidP="009D64B1">
      <w:pPr>
        <w:autoSpaceDE w:val="0"/>
        <w:ind w:firstLine="0"/>
        <w:jc w:val="center"/>
        <w:rPr>
          <w:b/>
          <w:bCs/>
          <w:sz w:val="44"/>
          <w:szCs w:val="40"/>
        </w:rPr>
      </w:pPr>
      <w:r>
        <w:rPr>
          <w:b/>
          <w:bCs/>
          <w:sz w:val="40"/>
          <w:szCs w:val="40"/>
        </w:rPr>
        <w:t>УСТАВ</w:t>
      </w:r>
    </w:p>
    <w:p w:rsidR="009D64B1" w:rsidRDefault="009D64B1" w:rsidP="009D64B1">
      <w:pPr>
        <w:autoSpaceDE w:val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Муниципального бюджетного общеобразовательного учреждения</w:t>
      </w:r>
    </w:p>
    <w:p w:rsidR="009D64B1" w:rsidRDefault="009D64B1" w:rsidP="009D64B1">
      <w:pPr>
        <w:autoSpaceDE w:val="0"/>
        <w:ind w:firstLine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 xml:space="preserve"> «</w:t>
      </w:r>
      <w:r w:rsidR="003840C8">
        <w:rPr>
          <w:b/>
          <w:bCs/>
          <w:sz w:val="44"/>
          <w:szCs w:val="40"/>
        </w:rPr>
        <w:t>Средняя общеобразовательная школа</w:t>
      </w:r>
      <w:r>
        <w:rPr>
          <w:b/>
          <w:bCs/>
          <w:sz w:val="44"/>
          <w:szCs w:val="40"/>
        </w:rPr>
        <w:t xml:space="preserve"> </w:t>
      </w:r>
    </w:p>
    <w:p w:rsidR="009D64B1" w:rsidRDefault="009D64B1" w:rsidP="009D64B1">
      <w:pPr>
        <w:autoSpaceDE w:val="0"/>
        <w:ind w:firstLine="0"/>
        <w:jc w:val="center"/>
        <w:rPr>
          <w:b/>
          <w:bCs/>
        </w:rPr>
      </w:pPr>
      <w:r>
        <w:rPr>
          <w:b/>
          <w:bCs/>
          <w:sz w:val="44"/>
          <w:szCs w:val="40"/>
        </w:rPr>
        <w:t>п. Нижний Архыз»</w:t>
      </w: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jc w:val="center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autoSpaceDE w:val="0"/>
        <w:rPr>
          <w:b/>
          <w:bCs/>
        </w:rPr>
      </w:pPr>
    </w:p>
    <w:p w:rsidR="009D64B1" w:rsidRDefault="009D64B1" w:rsidP="009D64B1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п.</w:t>
      </w:r>
      <w:r w:rsidR="0069709C">
        <w:rPr>
          <w:b/>
          <w:bCs/>
          <w:sz w:val="32"/>
          <w:szCs w:val="32"/>
        </w:rPr>
        <w:t xml:space="preserve"> Нижний А</w:t>
      </w:r>
      <w:r>
        <w:rPr>
          <w:b/>
          <w:bCs/>
          <w:sz w:val="32"/>
          <w:szCs w:val="32"/>
        </w:rPr>
        <w:t>рхыз</w:t>
      </w:r>
    </w:p>
    <w:p w:rsidR="009D64B1" w:rsidRDefault="009D64B1" w:rsidP="009D64B1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2020г.</w:t>
      </w:r>
    </w:p>
    <w:p w:rsidR="00A84955" w:rsidRDefault="00A84955" w:rsidP="00CB79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D24AD5">
        <w:rPr>
          <w:sz w:val="28"/>
          <w:szCs w:val="28"/>
        </w:rPr>
        <w:t xml:space="preserve"> 1.15 раздела</w:t>
      </w:r>
      <w:r w:rsidR="00D24AD5" w:rsidRPr="003840C8">
        <w:rPr>
          <w:sz w:val="28"/>
          <w:szCs w:val="28"/>
        </w:rPr>
        <w:t xml:space="preserve"> </w:t>
      </w:r>
      <w:r w:rsidR="00D24AD5">
        <w:rPr>
          <w:sz w:val="28"/>
          <w:szCs w:val="28"/>
          <w:lang w:val="en-US"/>
        </w:rPr>
        <w:t>I</w:t>
      </w:r>
      <w:r w:rsidR="001D09AC">
        <w:rPr>
          <w:sz w:val="28"/>
          <w:szCs w:val="28"/>
        </w:rPr>
        <w:t xml:space="preserve"> «Общие положения» изложить в следующей редакции</w:t>
      </w:r>
      <w:r>
        <w:rPr>
          <w:sz w:val="28"/>
          <w:szCs w:val="28"/>
        </w:rPr>
        <w:t xml:space="preserve">: </w:t>
      </w:r>
    </w:p>
    <w:p w:rsidR="00CB7950" w:rsidRDefault="001D09AC" w:rsidP="00CB795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11283A">
        <w:rPr>
          <w:sz w:val="28"/>
          <w:szCs w:val="28"/>
        </w:rPr>
        <w:t>1.15</w:t>
      </w:r>
      <w:r w:rsidR="00CB7950">
        <w:rPr>
          <w:sz w:val="28"/>
          <w:szCs w:val="28"/>
        </w:rPr>
        <w:t xml:space="preserve"> </w:t>
      </w:r>
      <w:r w:rsidR="00CB7950" w:rsidRPr="00CB7950">
        <w:rPr>
          <w:rFonts w:cs="Times New Roman"/>
          <w:sz w:val="28"/>
          <w:szCs w:val="28"/>
        </w:rPr>
        <w:t xml:space="preserve">В целях развития и реализации </w:t>
      </w:r>
      <w:proofErr w:type="spellStart"/>
      <w:r w:rsidR="00CB7950" w:rsidRPr="00CB7950">
        <w:rPr>
          <w:rFonts w:cs="Times New Roman"/>
          <w:sz w:val="28"/>
          <w:szCs w:val="28"/>
          <w:lang w:val="en-US"/>
        </w:rPr>
        <w:t>oc</w:t>
      </w:r>
      <w:proofErr w:type="spellEnd"/>
      <w:r w:rsidR="00CB7950" w:rsidRPr="00CB7950">
        <w:rPr>
          <w:rFonts w:cs="Times New Roman"/>
          <w:sz w:val="28"/>
          <w:szCs w:val="28"/>
        </w:rPr>
        <w:t>новных и дополнительных</w:t>
      </w:r>
      <w:r w:rsidR="00CB7950"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7950" w:rsidRPr="00CB7950">
        <w:rPr>
          <w:rFonts w:cs="Times New Roman"/>
          <w:sz w:val="28"/>
          <w:szCs w:val="28"/>
        </w:rPr>
        <w:t xml:space="preserve">общеобразовательных программ цифрового, естественнонаучного и </w:t>
      </w:r>
      <w:proofErr w:type="spellStart"/>
      <w:r w:rsidR="00CB7950" w:rsidRPr="00CB7950">
        <w:rPr>
          <w:rFonts w:cs="Times New Roman"/>
          <w:sz w:val="28"/>
          <w:szCs w:val="28"/>
        </w:rPr>
        <w:t>гум</w:t>
      </w:r>
      <w:proofErr w:type="spellEnd"/>
      <w:r w:rsidR="00CB7950" w:rsidRPr="00CB7950">
        <w:rPr>
          <w:rFonts w:cs="Times New Roman"/>
          <w:sz w:val="28"/>
          <w:szCs w:val="28"/>
          <w:lang w:val="en-US"/>
        </w:rPr>
        <w:t>a</w:t>
      </w:r>
      <w:r w:rsidR="00CB7950" w:rsidRPr="00CB7950">
        <w:rPr>
          <w:rFonts w:cs="Times New Roman"/>
          <w:sz w:val="28"/>
          <w:szCs w:val="28"/>
        </w:rPr>
        <w:t>нитарного</w:t>
      </w:r>
      <w:r w:rsidR="00CB7950"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40C8" w:rsidRPr="00CB7950">
        <w:rPr>
          <w:rFonts w:ascii="Times New Roman CYR" w:hAnsi="Times New Roman CYR" w:cs="Times New Roman CYR"/>
          <w:sz w:val="28"/>
          <w:szCs w:val="28"/>
        </w:rPr>
        <w:t>п</w:t>
      </w:r>
      <w:r w:rsidR="003840C8" w:rsidRPr="00CB7950">
        <w:rPr>
          <w:rFonts w:cs="Times New Roman"/>
          <w:sz w:val="28"/>
          <w:szCs w:val="28"/>
        </w:rPr>
        <w:t xml:space="preserve">рофилей </w:t>
      </w:r>
      <w:r w:rsidR="003840C8">
        <w:rPr>
          <w:rFonts w:cs="Times New Roman"/>
          <w:sz w:val="28"/>
          <w:szCs w:val="28"/>
        </w:rPr>
        <w:t xml:space="preserve">муниципальное бюджетное </w:t>
      </w:r>
      <w:r w:rsidR="00CB7950" w:rsidRPr="00CB7950">
        <w:rPr>
          <w:rFonts w:cs="Times New Roman"/>
          <w:sz w:val="28"/>
          <w:szCs w:val="28"/>
        </w:rPr>
        <w:t>обще</w:t>
      </w:r>
      <w:r w:rsidR="003840C8">
        <w:rPr>
          <w:rFonts w:cs="Times New Roman"/>
          <w:sz w:val="28"/>
          <w:szCs w:val="28"/>
        </w:rPr>
        <w:t>образовательное учреждение</w:t>
      </w:r>
      <w:r w:rsidR="00CB7950">
        <w:rPr>
          <w:rFonts w:cs="Times New Roman"/>
          <w:sz w:val="28"/>
          <w:szCs w:val="28"/>
        </w:rPr>
        <w:t xml:space="preserve"> "</w:t>
      </w:r>
      <w:r w:rsidR="0011283A">
        <w:rPr>
          <w:rFonts w:cs="Times New Roman"/>
          <w:sz w:val="28"/>
          <w:szCs w:val="28"/>
        </w:rPr>
        <w:t>Средняя общеобразовательная школа</w:t>
      </w:r>
      <w:r w:rsidR="00975B52">
        <w:rPr>
          <w:rFonts w:cs="Times New Roman"/>
          <w:sz w:val="28"/>
          <w:szCs w:val="28"/>
        </w:rPr>
        <w:t xml:space="preserve"> п. Нижний Архыз</w:t>
      </w:r>
      <w:r w:rsidR="00CB7950" w:rsidRPr="00CB7950">
        <w:rPr>
          <w:rFonts w:cs="Times New Roman"/>
          <w:sz w:val="28"/>
          <w:szCs w:val="28"/>
        </w:rPr>
        <w:t xml:space="preserve">" Зеленчукского района Карачаево-Черкесской Республики   </w:t>
      </w:r>
      <w:r w:rsidR="003840C8">
        <w:rPr>
          <w:rFonts w:cs="Times New Roman"/>
          <w:sz w:val="28"/>
          <w:szCs w:val="28"/>
        </w:rPr>
        <w:t xml:space="preserve">имеет право создать на базе своего учреждения </w:t>
      </w:r>
      <w:r w:rsidR="003840C8" w:rsidRPr="00CB7950">
        <w:rPr>
          <w:rFonts w:cs="Times New Roman"/>
          <w:sz w:val="28"/>
          <w:szCs w:val="28"/>
        </w:rPr>
        <w:t>структурное подраз</w:t>
      </w:r>
      <w:r w:rsidR="003840C8">
        <w:rPr>
          <w:rFonts w:cs="Times New Roman"/>
          <w:sz w:val="28"/>
          <w:szCs w:val="28"/>
        </w:rPr>
        <w:t xml:space="preserve">деление </w:t>
      </w:r>
      <w:r>
        <w:rPr>
          <w:rFonts w:cs="Times New Roman"/>
          <w:sz w:val="28"/>
          <w:szCs w:val="28"/>
        </w:rPr>
        <w:t>и не являющееся</w:t>
      </w:r>
      <w:r w:rsidR="00CB7950" w:rsidRPr="00CB7950">
        <w:rPr>
          <w:rFonts w:cs="Times New Roman"/>
          <w:sz w:val="28"/>
          <w:szCs w:val="28"/>
        </w:rPr>
        <w:t xml:space="preserve"> юридическим лицом</w:t>
      </w:r>
      <w:r>
        <w:rPr>
          <w:rFonts w:cs="Times New Roman"/>
          <w:sz w:val="28"/>
          <w:szCs w:val="28"/>
        </w:rPr>
        <w:t>»</w:t>
      </w:r>
      <w:r w:rsidR="00CB7950" w:rsidRPr="00CB7950">
        <w:rPr>
          <w:rFonts w:cs="Times New Roman"/>
          <w:sz w:val="28"/>
          <w:szCs w:val="28"/>
        </w:rPr>
        <w:t>.</w:t>
      </w:r>
    </w:p>
    <w:p w:rsidR="001D09AC" w:rsidRDefault="001D09AC" w:rsidP="00CB795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D09AC" w:rsidRPr="009A2568" w:rsidRDefault="001D09AC" w:rsidP="00CB795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D09AC" w:rsidRDefault="001D09AC" w:rsidP="001D09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1.16 раздела</w:t>
      </w:r>
      <w:r w:rsidRPr="003840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изложить в следующей редакции: </w:t>
      </w:r>
    </w:p>
    <w:p w:rsidR="001D09AC" w:rsidRPr="001D09AC" w:rsidRDefault="001D09AC" w:rsidP="001D09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«1.16 Для предоставления Учредителю и общественности ежегодного отчета о результатах деятельности ОУ, обеспечения функционирования системы внутреннего мониторинга качества образования в ОУ создан сайт в сети Интернет: </w:t>
      </w:r>
      <w:r w:rsidRPr="00974CB3">
        <w:rPr>
          <w:sz w:val="28"/>
          <w:szCs w:val="28"/>
          <w:lang w:val="en-US"/>
        </w:rPr>
        <w:t>http</w:t>
      </w:r>
      <w:r w:rsidRPr="00974CB3">
        <w:rPr>
          <w:sz w:val="28"/>
          <w:szCs w:val="28"/>
        </w:rPr>
        <w:t>://</w:t>
      </w:r>
      <w:proofErr w:type="spellStart"/>
      <w:r w:rsidRPr="00974CB3">
        <w:rPr>
          <w:sz w:val="28"/>
          <w:szCs w:val="28"/>
          <w:lang w:val="en-US"/>
        </w:rPr>
        <w:t>narkhyz</w:t>
      </w:r>
      <w:proofErr w:type="spellEnd"/>
      <w:r w:rsidRPr="00974CB3">
        <w:rPr>
          <w:sz w:val="28"/>
          <w:szCs w:val="28"/>
        </w:rPr>
        <w:t>.</w:t>
      </w:r>
      <w:proofErr w:type="spellStart"/>
      <w:r w:rsidRPr="00974CB3">
        <w:rPr>
          <w:sz w:val="28"/>
          <w:szCs w:val="28"/>
          <w:lang w:val="en-US"/>
        </w:rPr>
        <w:t>kchrschool</w:t>
      </w:r>
      <w:proofErr w:type="spellEnd"/>
      <w:r w:rsidRPr="00974CB3">
        <w:rPr>
          <w:sz w:val="28"/>
          <w:szCs w:val="28"/>
        </w:rPr>
        <w:t>.</w:t>
      </w:r>
      <w:proofErr w:type="spellStart"/>
      <w:r w:rsidRPr="00974CB3">
        <w:rPr>
          <w:sz w:val="28"/>
          <w:szCs w:val="28"/>
          <w:lang w:val="en-US"/>
        </w:rPr>
        <w:t>ru</w:t>
      </w:r>
      <w:proofErr w:type="spellEnd"/>
      <w:r w:rsidRPr="00974CB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B7950" w:rsidRDefault="00CB7950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587901" w:rsidRDefault="00587901"/>
    <w:sectPr w:rsidR="00587901" w:rsidSect="0058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3"/>
    <w:rsid w:val="00012583"/>
    <w:rsid w:val="00082D68"/>
    <w:rsid w:val="0011283A"/>
    <w:rsid w:val="001D09AC"/>
    <w:rsid w:val="0028450E"/>
    <w:rsid w:val="003840C8"/>
    <w:rsid w:val="00587901"/>
    <w:rsid w:val="0069709C"/>
    <w:rsid w:val="006B73B9"/>
    <w:rsid w:val="00704844"/>
    <w:rsid w:val="0073597C"/>
    <w:rsid w:val="007921AC"/>
    <w:rsid w:val="007A0F6F"/>
    <w:rsid w:val="00941120"/>
    <w:rsid w:val="00974CB3"/>
    <w:rsid w:val="00975B52"/>
    <w:rsid w:val="009D64B1"/>
    <w:rsid w:val="00A84955"/>
    <w:rsid w:val="00B358D9"/>
    <w:rsid w:val="00CB7950"/>
    <w:rsid w:val="00D24AD5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943E-7915-4442-A449-1675E94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3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AC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Селектор</cp:lastModifiedBy>
  <cp:revision>2</cp:revision>
  <cp:lastPrinted>2020-03-12T10:26:00Z</cp:lastPrinted>
  <dcterms:created xsi:type="dcterms:W3CDTF">2020-03-13T13:16:00Z</dcterms:created>
  <dcterms:modified xsi:type="dcterms:W3CDTF">2020-03-13T13:16:00Z</dcterms:modified>
</cp:coreProperties>
</file>