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07" w:rsidRPr="008E4907" w:rsidRDefault="008E4907" w:rsidP="008E4907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 w:rsidRPr="008E4907">
        <w:rPr>
          <w:rFonts w:ascii="Times New Roman" w:hAnsi="Times New Roman" w:cs="Times New Roman"/>
          <w:bCs/>
        </w:rPr>
        <w:t>РОССИЙСКАЯ ФЕДЕРАЦИЯ</w:t>
      </w:r>
    </w:p>
    <w:p w:rsidR="008E4907" w:rsidRPr="008E4907" w:rsidRDefault="008E4907" w:rsidP="009328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4907"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КАРАЧАЕВО-ЧЕРКЕССКАЯ РЕСПУБЛИКА</w:t>
      </w:r>
    </w:p>
    <w:p w:rsidR="008E4907" w:rsidRDefault="008E4907" w:rsidP="009328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4907">
        <w:rPr>
          <w:rFonts w:ascii="Times New Roman" w:eastAsia="Calibri" w:hAnsi="Times New Roman" w:cs="Times New Roman"/>
          <w:bCs/>
          <w:sz w:val="28"/>
          <w:szCs w:val="28"/>
        </w:rPr>
        <w:t>АДМИНИСТРАЦИЯ  ЗЕЛЕНЧУКСКОГО МУНИЦИПАЛЬНОГО РАЙОНА</w:t>
      </w:r>
    </w:p>
    <w:p w:rsidR="009328CC" w:rsidRPr="008E4907" w:rsidRDefault="009328CC" w:rsidP="009328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907" w:rsidRPr="00EE6C12" w:rsidRDefault="008E4907" w:rsidP="008E4907">
      <w:pPr>
        <w:pStyle w:val="3"/>
        <w:rPr>
          <w:sz w:val="28"/>
        </w:rPr>
      </w:pPr>
      <w:r w:rsidRPr="00EE6C12">
        <w:rPr>
          <w:sz w:val="28"/>
        </w:rPr>
        <w:t>ПОСТАНОВЛЕНИЕ</w:t>
      </w:r>
    </w:p>
    <w:p w:rsidR="008E4907" w:rsidRDefault="008E4907" w:rsidP="008E4907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2"/>
        <w:gridCol w:w="3629"/>
        <w:gridCol w:w="2795"/>
      </w:tblGrid>
      <w:tr w:rsidR="008E4907" w:rsidTr="001F0872">
        <w:trPr>
          <w:trHeight w:val="593"/>
        </w:trPr>
        <w:tc>
          <w:tcPr>
            <w:tcW w:w="3812" w:type="dxa"/>
            <w:vMerge w:val="restart"/>
          </w:tcPr>
          <w:p w:rsidR="008E4907" w:rsidRPr="008E4907" w:rsidRDefault="008E4907" w:rsidP="001F087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0C31FD">
              <w:rPr>
                <w:rFonts w:ascii="Times New Roman" w:eastAsia="Calibri" w:hAnsi="Times New Roman" w:cs="Times New Roman"/>
                <w:sz w:val="28"/>
                <w:szCs w:val="28"/>
              </w:rPr>
              <w:t>19.09.</w:t>
            </w:r>
            <w:r w:rsidRPr="008E490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8E4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9" w:type="dxa"/>
            <w:vMerge w:val="restart"/>
          </w:tcPr>
          <w:p w:rsidR="008E4907" w:rsidRPr="008E4907" w:rsidRDefault="008E4907" w:rsidP="001F087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ст. Зеленчукская</w:t>
            </w:r>
          </w:p>
        </w:tc>
        <w:tc>
          <w:tcPr>
            <w:tcW w:w="2795" w:type="dxa"/>
            <w:vMerge w:val="restart"/>
          </w:tcPr>
          <w:p w:rsidR="008E4907" w:rsidRPr="008E4907" w:rsidRDefault="008E4907" w:rsidP="008E490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№ </w:t>
            </w:r>
            <w:r w:rsidR="000C31FD">
              <w:rPr>
                <w:rFonts w:ascii="Times New Roman" w:eastAsia="Calibri" w:hAnsi="Times New Roman" w:cs="Times New Roman"/>
                <w:sz w:val="28"/>
                <w:szCs w:val="28"/>
              </w:rPr>
              <w:t>846</w:t>
            </w:r>
          </w:p>
        </w:tc>
      </w:tr>
    </w:tbl>
    <w:p w:rsidR="008E4907" w:rsidRDefault="008E4907" w:rsidP="008E4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07" w:rsidRPr="008E4907" w:rsidRDefault="009328CC" w:rsidP="008E4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E4907" w:rsidRPr="008E4907">
        <w:rPr>
          <w:rFonts w:ascii="Times New Roman" w:hAnsi="Times New Roman" w:cs="Times New Roman"/>
          <w:sz w:val="28"/>
          <w:szCs w:val="28"/>
        </w:rPr>
        <w:t>оложения о районном штабе добровольных народных дружин по защите Государственной границы Российской Федерации на территории Зеленчукского муниципального района</w:t>
      </w:r>
    </w:p>
    <w:p w:rsidR="008E4907" w:rsidRPr="008E4907" w:rsidRDefault="008E4907" w:rsidP="008E49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8E4907" w:rsidRDefault="008E4907" w:rsidP="008E4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9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90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8E4907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9328CC" w:rsidRDefault="008E4907" w:rsidP="008E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sz w:val="28"/>
          <w:szCs w:val="28"/>
        </w:rPr>
        <w:t>№ 4730-1 «О Государственной границе Российской Федерации»</w:t>
      </w:r>
      <w:r w:rsidR="009328CC">
        <w:rPr>
          <w:rFonts w:ascii="Times New Roman" w:hAnsi="Times New Roman" w:cs="Times New Roman"/>
          <w:sz w:val="28"/>
          <w:szCs w:val="28"/>
        </w:rPr>
        <w:t>,</w:t>
      </w:r>
      <w:r w:rsidRPr="008E490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9328CC"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 </w:t>
      </w:r>
      <w:r w:rsidR="009328CC">
        <w:rPr>
          <w:rFonts w:ascii="Times New Roman" w:hAnsi="Times New Roman" w:cs="Times New Roman"/>
          <w:sz w:val="28"/>
          <w:szCs w:val="28"/>
        </w:rPr>
        <w:t xml:space="preserve">   </w:t>
      </w:r>
      <w:r w:rsidRPr="008E4907">
        <w:rPr>
          <w:rFonts w:ascii="Times New Roman" w:hAnsi="Times New Roman" w:cs="Times New Roman"/>
          <w:sz w:val="28"/>
          <w:szCs w:val="28"/>
        </w:rPr>
        <w:t>Правительс</w:t>
      </w:r>
      <w:r w:rsidR="009328CC">
        <w:rPr>
          <w:rFonts w:ascii="Times New Roman" w:hAnsi="Times New Roman" w:cs="Times New Roman"/>
          <w:sz w:val="28"/>
          <w:szCs w:val="28"/>
        </w:rPr>
        <w:t>тва    Российской    Федерации   от   15.04.</w:t>
      </w:r>
      <w:r w:rsidRPr="008E4907">
        <w:rPr>
          <w:rFonts w:ascii="Times New Roman" w:hAnsi="Times New Roman" w:cs="Times New Roman"/>
          <w:sz w:val="28"/>
          <w:szCs w:val="28"/>
        </w:rPr>
        <w:t xml:space="preserve">1995 </w:t>
      </w:r>
    </w:p>
    <w:p w:rsidR="008E4907" w:rsidRPr="008E4907" w:rsidRDefault="008E4907" w:rsidP="008E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sz w:val="28"/>
          <w:szCs w:val="28"/>
        </w:rPr>
        <w:t>№ 339 «О Порядке привлечения граждан к защите Государственной границы Российской Федерации», в целях содействия созданию</w:t>
      </w:r>
      <w:r w:rsidR="009328CC">
        <w:rPr>
          <w:rFonts w:ascii="Times New Roman" w:hAnsi="Times New Roman" w:cs="Times New Roman"/>
          <w:sz w:val="28"/>
          <w:szCs w:val="28"/>
        </w:rPr>
        <w:t xml:space="preserve"> добровольных</w:t>
      </w:r>
      <w:r w:rsidRPr="008E4907">
        <w:rPr>
          <w:rFonts w:ascii="Times New Roman" w:hAnsi="Times New Roman" w:cs="Times New Roman"/>
          <w:sz w:val="28"/>
          <w:szCs w:val="28"/>
        </w:rPr>
        <w:t xml:space="preserve"> народных дружин по защите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E4907">
        <w:rPr>
          <w:rFonts w:ascii="Times New Roman" w:hAnsi="Times New Roman" w:cs="Times New Roman"/>
          <w:sz w:val="28"/>
          <w:szCs w:val="28"/>
        </w:rPr>
        <w:t xml:space="preserve">осударственной границы Российской Федерации на территории 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8E49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4907" w:rsidRDefault="008E4907" w:rsidP="008E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907" w:rsidRDefault="008E4907" w:rsidP="008E4907">
      <w:pPr>
        <w:tabs>
          <w:tab w:val="left" w:pos="1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4907" w:rsidRDefault="008E4907" w:rsidP="008E4907">
      <w:pPr>
        <w:tabs>
          <w:tab w:val="left" w:pos="1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907" w:rsidRPr="008E4907" w:rsidRDefault="008E490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907">
        <w:rPr>
          <w:rFonts w:ascii="Times New Roman" w:hAnsi="Times New Roman" w:cs="Times New Roman"/>
          <w:sz w:val="28"/>
          <w:szCs w:val="28"/>
        </w:rPr>
        <w:t xml:space="preserve">оложение о районном штабе добровольных народных дружин по защите Государственной границы Российской Федерации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8E49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E4907">
        <w:rPr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E4907" w:rsidRPr="008E4907" w:rsidRDefault="008E490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ФК, спорту, туризму и молодёжной политике</w:t>
      </w:r>
      <w:r w:rsidRPr="008E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Зеленчукского муниципального района (Черенкевич Е.В.) </w:t>
      </w:r>
      <w:r w:rsidRPr="008E4907">
        <w:rPr>
          <w:rFonts w:ascii="Times New Roman" w:hAnsi="Times New Roman" w:cs="Times New Roman"/>
          <w:sz w:val="28"/>
          <w:szCs w:val="28"/>
        </w:rPr>
        <w:t xml:space="preserve">освещать работу районного штаба добровольных народных дружин по защите Государственной границы Российской Федерации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8E49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328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E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8E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8E4907">
        <w:rPr>
          <w:rFonts w:ascii="Times New Roman" w:hAnsi="Times New Roman" w:cs="Times New Roman"/>
          <w:sz w:val="28"/>
          <w:szCs w:val="28"/>
        </w:rPr>
        <w:t>.</w:t>
      </w:r>
    </w:p>
    <w:p w:rsidR="009328CC" w:rsidRDefault="008E4907" w:rsidP="0093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4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490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328CC"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28CC"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9328CC"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 </w:t>
      </w:r>
      <w:r w:rsidR="009328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E490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328CC"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возложить на </w:t>
      </w:r>
    </w:p>
    <w:p w:rsidR="008E4907" w:rsidRPr="008E4907" w:rsidRDefault="008E4907" w:rsidP="00932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3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1-</w:t>
      </w:r>
      <w:r w:rsidR="00DC0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D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C0DEE">
        <w:rPr>
          <w:rFonts w:ascii="Times New Roman" w:hAnsi="Times New Roman" w:cs="Times New Roman"/>
          <w:sz w:val="28"/>
          <w:szCs w:val="28"/>
        </w:rPr>
        <w:t xml:space="preserve"> </w:t>
      </w:r>
      <w:r w:rsidRPr="008E490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8E49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Вильхова П.А.</w:t>
      </w:r>
    </w:p>
    <w:p w:rsidR="008E4907" w:rsidRPr="008E4907" w:rsidRDefault="008E4907" w:rsidP="0093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4907">
        <w:rPr>
          <w:rFonts w:ascii="Times New Roman" w:hAnsi="Times New Roman" w:cs="Times New Roman"/>
          <w:sz w:val="28"/>
          <w:szCs w:val="28"/>
        </w:rPr>
        <w:t>. Настоящее постановление вступает  в силу со дня его официального опубликования (обнародования) в установленном порядке.</w:t>
      </w:r>
    </w:p>
    <w:p w:rsidR="00423CF2" w:rsidRDefault="00423CF2" w:rsidP="00423CF2">
      <w:pPr>
        <w:pStyle w:val="3"/>
        <w:numPr>
          <w:ilvl w:val="0"/>
          <w:numId w:val="0"/>
        </w:numPr>
        <w:ind w:left="720" w:hanging="720"/>
        <w:jc w:val="left"/>
      </w:pPr>
    </w:p>
    <w:p w:rsidR="00423CF2" w:rsidRDefault="00423CF2" w:rsidP="00423CF2">
      <w:pPr>
        <w:pStyle w:val="3"/>
        <w:numPr>
          <w:ilvl w:val="0"/>
          <w:numId w:val="0"/>
        </w:numPr>
        <w:ind w:left="720" w:hanging="720"/>
        <w:jc w:val="left"/>
      </w:pPr>
    </w:p>
    <w:p w:rsidR="008E4907" w:rsidRPr="00423CF2" w:rsidRDefault="008E4907" w:rsidP="00423CF2">
      <w:pPr>
        <w:pStyle w:val="3"/>
        <w:numPr>
          <w:ilvl w:val="0"/>
          <w:numId w:val="0"/>
        </w:numPr>
        <w:ind w:left="720" w:hanging="720"/>
        <w:jc w:val="left"/>
        <w:rPr>
          <w:b w:val="0"/>
          <w:sz w:val="28"/>
          <w:szCs w:val="28"/>
        </w:rPr>
      </w:pPr>
      <w:r w:rsidRPr="00423CF2">
        <w:rPr>
          <w:b w:val="0"/>
          <w:sz w:val="28"/>
          <w:szCs w:val="28"/>
        </w:rPr>
        <w:t xml:space="preserve">Глава администрации Зеленчукского </w:t>
      </w:r>
    </w:p>
    <w:p w:rsidR="008E4907" w:rsidRPr="00423CF2" w:rsidRDefault="008E4907" w:rsidP="00423CF2">
      <w:pPr>
        <w:pStyle w:val="3"/>
        <w:numPr>
          <w:ilvl w:val="0"/>
          <w:numId w:val="0"/>
        </w:numPr>
        <w:ind w:left="720" w:hanging="720"/>
        <w:jc w:val="left"/>
        <w:rPr>
          <w:b w:val="0"/>
          <w:sz w:val="28"/>
          <w:szCs w:val="28"/>
        </w:rPr>
      </w:pPr>
      <w:r w:rsidRPr="00423CF2">
        <w:rPr>
          <w:b w:val="0"/>
          <w:sz w:val="28"/>
          <w:szCs w:val="28"/>
        </w:rPr>
        <w:t xml:space="preserve">муниципального района                          </w:t>
      </w:r>
      <w:r w:rsidR="00423CF2" w:rsidRPr="00423CF2">
        <w:rPr>
          <w:b w:val="0"/>
          <w:sz w:val="28"/>
          <w:szCs w:val="28"/>
        </w:rPr>
        <w:t xml:space="preserve">                           </w:t>
      </w:r>
      <w:r w:rsidR="00423CF2">
        <w:rPr>
          <w:b w:val="0"/>
          <w:sz w:val="28"/>
          <w:szCs w:val="28"/>
        </w:rPr>
        <w:t xml:space="preserve">      </w:t>
      </w:r>
      <w:r w:rsidR="00423CF2" w:rsidRPr="00423CF2">
        <w:rPr>
          <w:b w:val="0"/>
          <w:sz w:val="28"/>
          <w:szCs w:val="28"/>
        </w:rPr>
        <w:t xml:space="preserve"> </w:t>
      </w:r>
      <w:r w:rsidRPr="00423CF2">
        <w:rPr>
          <w:b w:val="0"/>
          <w:sz w:val="28"/>
          <w:szCs w:val="28"/>
        </w:rPr>
        <w:t xml:space="preserve">  С.И. Самоходкин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4907" w:rsidRPr="008E4907" w:rsidTr="000C31FD">
        <w:trPr>
          <w:trHeight w:val="1418"/>
        </w:trPr>
        <w:tc>
          <w:tcPr>
            <w:tcW w:w="4785" w:type="dxa"/>
          </w:tcPr>
          <w:p w:rsidR="008E4907" w:rsidRPr="008E4907" w:rsidRDefault="008E4907" w:rsidP="008E49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423CF2" w:rsidRDefault="00423CF2" w:rsidP="008E4907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423CF2" w:rsidRDefault="00423CF2" w:rsidP="008E4907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423CF2" w:rsidRDefault="00423CF2" w:rsidP="008E4907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423CF2" w:rsidRDefault="00423CF2" w:rsidP="008E4907">
            <w:pPr>
              <w:snapToGrid w:val="0"/>
              <w:rPr>
                <w:rFonts w:ascii="Times New Roman" w:hAnsi="Times New Roman" w:cs="Times New Roman"/>
                <w:sz w:val="28"/>
              </w:rPr>
            </w:pPr>
          </w:p>
          <w:p w:rsidR="008E4907" w:rsidRPr="008E4907" w:rsidRDefault="008E4907" w:rsidP="008E4907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 w:rsidRPr="008E4907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к постановлению администрации Зеленчукского муниципального района </w:t>
            </w:r>
          </w:p>
          <w:p w:rsidR="008E4907" w:rsidRPr="008E4907" w:rsidRDefault="008E4907" w:rsidP="000C31FD">
            <w:pPr>
              <w:rPr>
                <w:rFonts w:ascii="Times New Roman" w:hAnsi="Times New Roman" w:cs="Times New Roman"/>
                <w:sz w:val="28"/>
              </w:rPr>
            </w:pPr>
            <w:r w:rsidRPr="008E4907">
              <w:rPr>
                <w:rFonts w:ascii="Times New Roman" w:hAnsi="Times New Roman" w:cs="Times New Roman"/>
                <w:sz w:val="28"/>
              </w:rPr>
              <w:t xml:space="preserve">от     </w:t>
            </w:r>
            <w:r w:rsidR="000C31FD">
              <w:rPr>
                <w:rFonts w:ascii="Times New Roman" w:hAnsi="Times New Roman" w:cs="Times New Roman"/>
                <w:sz w:val="28"/>
              </w:rPr>
              <w:t>19.09.</w:t>
            </w:r>
            <w:r w:rsidRPr="008E4907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8E4907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Start"/>
            <w:r w:rsidRPr="008E4907">
              <w:rPr>
                <w:rFonts w:ascii="Times New Roman" w:hAnsi="Times New Roman" w:cs="Times New Roman"/>
                <w:sz w:val="28"/>
              </w:rPr>
              <w:t xml:space="preserve">№  </w:t>
            </w:r>
            <w:r w:rsidR="000C31FD">
              <w:rPr>
                <w:rFonts w:ascii="Times New Roman" w:hAnsi="Times New Roman" w:cs="Times New Roman"/>
                <w:sz w:val="28"/>
              </w:rPr>
              <w:t>846</w:t>
            </w:r>
            <w:proofErr w:type="gramEnd"/>
            <w:r w:rsidRPr="008E4907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</w:tbl>
    <w:p w:rsidR="008E4907" w:rsidRDefault="008E4907" w:rsidP="008E4907">
      <w:pPr>
        <w:rPr>
          <w:sz w:val="28"/>
        </w:rPr>
      </w:pPr>
      <w:bookmarkStart w:id="0" w:name="_GoBack"/>
      <w:bookmarkEnd w:id="0"/>
    </w:p>
    <w:p w:rsidR="008E4907" w:rsidRDefault="008E4907" w:rsidP="008E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907" w:rsidRPr="008E4907" w:rsidRDefault="008E4907" w:rsidP="008E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sz w:val="28"/>
          <w:szCs w:val="28"/>
        </w:rPr>
        <w:t>ПОЛОЖЕНИЕ</w:t>
      </w:r>
    </w:p>
    <w:p w:rsidR="008E4907" w:rsidRPr="008E4907" w:rsidRDefault="008E4907" w:rsidP="008E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907">
        <w:rPr>
          <w:rFonts w:ascii="Times New Roman" w:hAnsi="Times New Roman" w:cs="Times New Roman"/>
          <w:sz w:val="28"/>
          <w:szCs w:val="28"/>
        </w:rPr>
        <w:t xml:space="preserve">о районном штабе добровольных народных дружин по </w:t>
      </w:r>
      <w:r>
        <w:rPr>
          <w:rFonts w:ascii="Times New Roman" w:hAnsi="Times New Roman" w:cs="Times New Roman"/>
          <w:sz w:val="28"/>
          <w:szCs w:val="28"/>
        </w:rPr>
        <w:t>защите Государственной границы Российской Ф</w:t>
      </w:r>
      <w:r w:rsidRPr="008E4907">
        <w:rPr>
          <w:rFonts w:ascii="Times New Roman" w:hAnsi="Times New Roman" w:cs="Times New Roman"/>
          <w:sz w:val="28"/>
          <w:szCs w:val="28"/>
        </w:rPr>
        <w:t>едерации на территории</w:t>
      </w:r>
    </w:p>
    <w:p w:rsidR="008E4907" w:rsidRPr="008E4907" w:rsidRDefault="008E4907" w:rsidP="008E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8E49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E4907" w:rsidRDefault="008E4907"/>
    <w:p w:rsidR="008E4907" w:rsidRPr="004C3C37" w:rsidRDefault="008E4907" w:rsidP="004C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4907" w:rsidRDefault="008E490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1.1. Районный штаб добровольных народных дружин по защите Государственной границы Российской Федерации на территории </w:t>
      </w:r>
      <w:r w:rsidR="004C3C37" w:rsidRPr="004C3C37">
        <w:rPr>
          <w:rFonts w:ascii="Times New Roman" w:hAnsi="Times New Roman" w:cs="Times New Roman"/>
          <w:sz w:val="28"/>
          <w:szCs w:val="28"/>
        </w:rPr>
        <w:t>Зеленчукского</w:t>
      </w:r>
      <w:r w:rsidRPr="004C3C3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районный штаб народн</w:t>
      </w:r>
      <w:r w:rsidR="009328CC">
        <w:rPr>
          <w:rFonts w:ascii="Times New Roman" w:hAnsi="Times New Roman" w:cs="Times New Roman"/>
          <w:sz w:val="28"/>
          <w:szCs w:val="28"/>
        </w:rPr>
        <w:t xml:space="preserve">ых </w:t>
      </w:r>
      <w:r w:rsidRPr="004C3C37">
        <w:rPr>
          <w:rFonts w:ascii="Times New Roman" w:hAnsi="Times New Roman" w:cs="Times New Roman"/>
          <w:sz w:val="28"/>
          <w:szCs w:val="28"/>
        </w:rPr>
        <w:t xml:space="preserve">дружин) создаётся в целях повышения эффективности и координации деятельности народных дружин на территории муниципального образования по согласованию с уполномоченным должностным лицом Пограничного управления ФСБ России по </w:t>
      </w:r>
      <w:proofErr w:type="spellStart"/>
      <w:r w:rsidR="004C3C37" w:rsidRPr="004C3C37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="004C3C37" w:rsidRPr="004C3C37">
        <w:rPr>
          <w:rFonts w:ascii="Times New Roman" w:hAnsi="Times New Roman" w:cs="Times New Roman"/>
          <w:sz w:val="28"/>
          <w:szCs w:val="28"/>
        </w:rPr>
        <w:t xml:space="preserve"> </w:t>
      </w:r>
      <w:r w:rsidR="009328CC">
        <w:rPr>
          <w:rFonts w:ascii="Times New Roman" w:hAnsi="Times New Roman" w:cs="Times New Roman"/>
          <w:sz w:val="28"/>
          <w:szCs w:val="28"/>
        </w:rPr>
        <w:t>-</w:t>
      </w:r>
      <w:r w:rsidR="0062459E">
        <w:rPr>
          <w:rFonts w:ascii="Times New Roman" w:hAnsi="Times New Roman" w:cs="Times New Roman"/>
          <w:sz w:val="28"/>
          <w:szCs w:val="28"/>
        </w:rPr>
        <w:t xml:space="preserve"> </w:t>
      </w:r>
      <w:r w:rsidR="004C3C37" w:rsidRPr="004C3C37">
        <w:rPr>
          <w:rFonts w:ascii="Times New Roman" w:hAnsi="Times New Roman" w:cs="Times New Roman"/>
          <w:sz w:val="28"/>
          <w:szCs w:val="28"/>
        </w:rPr>
        <w:t>Черкесской Республике</w:t>
      </w:r>
      <w:r w:rsidRPr="004C3C37">
        <w:rPr>
          <w:rFonts w:ascii="Times New Roman" w:hAnsi="Times New Roman" w:cs="Times New Roman"/>
          <w:sz w:val="28"/>
          <w:szCs w:val="28"/>
        </w:rPr>
        <w:t>.</w:t>
      </w:r>
    </w:p>
    <w:p w:rsidR="00DC25CC" w:rsidRPr="004C3C37" w:rsidRDefault="00DC25CC" w:rsidP="00423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CC">
        <w:rPr>
          <w:rFonts w:ascii="Times New Roman" w:hAnsi="Times New Roman" w:cs="Times New Roman"/>
          <w:sz w:val="28"/>
          <w:szCs w:val="28"/>
        </w:rPr>
        <w:t xml:space="preserve">1.2.  </w:t>
      </w:r>
      <w:r w:rsidRPr="004C3C37">
        <w:rPr>
          <w:rFonts w:ascii="Times New Roman" w:hAnsi="Times New Roman" w:cs="Times New Roman"/>
          <w:sz w:val="28"/>
          <w:szCs w:val="28"/>
        </w:rPr>
        <w:t xml:space="preserve">Районный штаб народных дружин </w:t>
      </w:r>
      <w:r w:rsidRPr="00DC25CC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</w:t>
      </w:r>
      <w:r w:rsidR="009328C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25CC">
        <w:rPr>
          <w:rFonts w:ascii="Times New Roman" w:hAnsi="Times New Roman" w:cs="Times New Roman"/>
          <w:sz w:val="28"/>
          <w:szCs w:val="28"/>
        </w:rPr>
        <w:t>Ф</w:t>
      </w:r>
      <w:r w:rsidR="009328CC">
        <w:rPr>
          <w:rFonts w:ascii="Times New Roman" w:hAnsi="Times New Roman" w:cs="Times New Roman"/>
          <w:sz w:val="28"/>
          <w:szCs w:val="28"/>
        </w:rPr>
        <w:t>едерации</w:t>
      </w:r>
      <w:r w:rsidRPr="00DC25CC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</w:t>
      </w:r>
      <w:r w:rsidR="00837286">
        <w:rPr>
          <w:rFonts w:ascii="Times New Roman" w:hAnsi="Times New Roman" w:cs="Times New Roman"/>
          <w:sz w:val="28"/>
          <w:szCs w:val="28"/>
        </w:rPr>
        <w:t xml:space="preserve">от 01.04.1993 № 4730-1 </w:t>
      </w:r>
      <w:r w:rsidR="009328CC">
        <w:rPr>
          <w:rFonts w:ascii="Times New Roman" w:hAnsi="Times New Roman" w:cs="Times New Roman"/>
          <w:sz w:val="28"/>
          <w:szCs w:val="28"/>
        </w:rPr>
        <w:t xml:space="preserve"> «</w:t>
      </w:r>
      <w:r w:rsidRPr="00DC25CC">
        <w:rPr>
          <w:rFonts w:ascii="Times New Roman" w:hAnsi="Times New Roman" w:cs="Times New Roman"/>
          <w:sz w:val="28"/>
          <w:szCs w:val="28"/>
        </w:rPr>
        <w:t>О Государственн</w:t>
      </w:r>
      <w:r w:rsidR="009328CC">
        <w:rPr>
          <w:rFonts w:ascii="Times New Roman" w:hAnsi="Times New Roman" w:cs="Times New Roman"/>
          <w:sz w:val="28"/>
          <w:szCs w:val="28"/>
        </w:rPr>
        <w:t>ой границе Российской Федерации»</w:t>
      </w:r>
      <w:r w:rsidRPr="00DC25CC">
        <w:rPr>
          <w:rFonts w:ascii="Times New Roman" w:hAnsi="Times New Roman" w:cs="Times New Roman"/>
          <w:sz w:val="28"/>
          <w:szCs w:val="28"/>
        </w:rPr>
        <w:t>, Порядком привлечения граждан к охране Государственн</w:t>
      </w:r>
      <w:r w:rsidR="009328CC">
        <w:rPr>
          <w:rFonts w:ascii="Times New Roman" w:hAnsi="Times New Roman" w:cs="Times New Roman"/>
          <w:sz w:val="28"/>
          <w:szCs w:val="28"/>
        </w:rPr>
        <w:t>ой границы Российской Федерации</w:t>
      </w:r>
      <w:r w:rsidRPr="00DC25C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DC0D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25CC">
        <w:rPr>
          <w:rFonts w:ascii="Times New Roman" w:hAnsi="Times New Roman" w:cs="Times New Roman"/>
          <w:sz w:val="28"/>
          <w:szCs w:val="28"/>
        </w:rPr>
        <w:t xml:space="preserve"> от 15</w:t>
      </w:r>
      <w:r w:rsidR="009328CC">
        <w:rPr>
          <w:rFonts w:ascii="Times New Roman" w:hAnsi="Times New Roman" w:cs="Times New Roman"/>
          <w:sz w:val="28"/>
          <w:szCs w:val="28"/>
        </w:rPr>
        <w:t xml:space="preserve">.04.1995 </w:t>
      </w:r>
      <w:r w:rsidRPr="00DC25CC">
        <w:rPr>
          <w:rFonts w:ascii="Times New Roman" w:hAnsi="Times New Roman" w:cs="Times New Roman"/>
          <w:sz w:val="28"/>
          <w:szCs w:val="28"/>
        </w:rPr>
        <w:t xml:space="preserve"> </w:t>
      </w:r>
      <w:r w:rsidR="009328CC">
        <w:rPr>
          <w:rFonts w:ascii="Times New Roman" w:hAnsi="Times New Roman" w:cs="Times New Roman"/>
          <w:sz w:val="28"/>
          <w:szCs w:val="28"/>
        </w:rPr>
        <w:t xml:space="preserve">№ </w:t>
      </w:r>
      <w:r w:rsidRPr="00DC25CC">
        <w:rPr>
          <w:rFonts w:ascii="Times New Roman" w:hAnsi="Times New Roman" w:cs="Times New Roman"/>
          <w:sz w:val="28"/>
          <w:szCs w:val="28"/>
        </w:rPr>
        <w:t>339 (далее - Порядок привлечения граждан)</w:t>
      </w:r>
      <w:r w:rsidR="00830B7B">
        <w:rPr>
          <w:rFonts w:ascii="Times New Roman" w:hAnsi="Times New Roman" w:cs="Times New Roman"/>
          <w:sz w:val="28"/>
          <w:szCs w:val="28"/>
        </w:rPr>
        <w:t>,</w:t>
      </w:r>
      <w:r w:rsidRPr="00DC25CC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</w:t>
      </w:r>
      <w:r w:rsidR="009328C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0B7B" w:rsidRPr="00DC25CC">
        <w:rPr>
          <w:rFonts w:ascii="Times New Roman" w:hAnsi="Times New Roman" w:cs="Times New Roman"/>
          <w:sz w:val="28"/>
          <w:szCs w:val="28"/>
        </w:rPr>
        <w:t>Ф</w:t>
      </w:r>
      <w:r w:rsidR="00830B7B">
        <w:rPr>
          <w:rFonts w:ascii="Times New Roman" w:hAnsi="Times New Roman" w:cs="Times New Roman"/>
          <w:sz w:val="28"/>
          <w:szCs w:val="28"/>
        </w:rPr>
        <w:t>едерации</w:t>
      </w:r>
      <w:r w:rsidR="00837286">
        <w:rPr>
          <w:rFonts w:ascii="Times New Roman" w:hAnsi="Times New Roman" w:cs="Times New Roman"/>
          <w:sz w:val="28"/>
          <w:szCs w:val="28"/>
        </w:rPr>
        <w:t xml:space="preserve">, Законом </w:t>
      </w:r>
      <w:proofErr w:type="spellStart"/>
      <w:r w:rsidR="00837286">
        <w:rPr>
          <w:rFonts w:ascii="Times New Roman" w:hAnsi="Times New Roman" w:cs="Times New Roman"/>
          <w:sz w:val="28"/>
          <w:szCs w:val="28"/>
        </w:rPr>
        <w:t>Карача</w:t>
      </w:r>
      <w:r w:rsidR="00DC0DEE">
        <w:rPr>
          <w:rFonts w:ascii="Times New Roman" w:hAnsi="Times New Roman" w:cs="Times New Roman"/>
          <w:sz w:val="28"/>
          <w:szCs w:val="28"/>
        </w:rPr>
        <w:t>е</w:t>
      </w:r>
      <w:r w:rsidR="0083728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837286">
        <w:rPr>
          <w:rFonts w:ascii="Times New Roman" w:hAnsi="Times New Roman" w:cs="Times New Roman"/>
          <w:sz w:val="28"/>
          <w:szCs w:val="28"/>
        </w:rPr>
        <w:t xml:space="preserve"> – Черкесской Республики от 17.12.2009 № 85- РЗ «Об участии граждан в защите Государственной границы Российской Федерации на территории </w:t>
      </w:r>
      <w:proofErr w:type="spellStart"/>
      <w:r w:rsidR="00837286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="00837286">
        <w:rPr>
          <w:rFonts w:ascii="Times New Roman" w:hAnsi="Times New Roman" w:cs="Times New Roman"/>
          <w:sz w:val="28"/>
          <w:szCs w:val="28"/>
        </w:rPr>
        <w:t xml:space="preserve"> – Черкесской Республики»</w:t>
      </w:r>
      <w:r w:rsidRPr="00DC25CC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E4907" w:rsidRPr="004C3C37" w:rsidRDefault="00DC25CC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E4907" w:rsidRPr="004C3C37">
        <w:rPr>
          <w:rFonts w:ascii="Times New Roman" w:hAnsi="Times New Roman" w:cs="Times New Roman"/>
          <w:sz w:val="28"/>
          <w:szCs w:val="28"/>
        </w:rPr>
        <w:t>. Районный штаб народн</w:t>
      </w:r>
      <w:r w:rsidR="00830B7B">
        <w:rPr>
          <w:rFonts w:ascii="Times New Roman" w:hAnsi="Times New Roman" w:cs="Times New Roman"/>
          <w:sz w:val="28"/>
          <w:szCs w:val="28"/>
        </w:rPr>
        <w:t>ых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дружин состоит из представителей органов местного самоуправления муниципального района, а также сельских поселений, расположенных на территории муниципального района,</w:t>
      </w:r>
      <w:r w:rsidR="00837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28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Пограничного</w:t>
      </w:r>
      <w:proofErr w:type="gramEnd"/>
      <w:r w:rsidR="008E4907" w:rsidRPr="004C3C37">
        <w:rPr>
          <w:rFonts w:ascii="Times New Roman" w:hAnsi="Times New Roman" w:cs="Times New Roman"/>
          <w:sz w:val="28"/>
          <w:szCs w:val="28"/>
        </w:rPr>
        <w:t xml:space="preserve"> управления ФСБ России по </w:t>
      </w:r>
      <w:proofErr w:type="spellStart"/>
      <w:r w:rsidR="004C3C37" w:rsidRPr="004C3C37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="004C3C37" w:rsidRPr="004C3C37">
        <w:rPr>
          <w:rFonts w:ascii="Times New Roman" w:hAnsi="Times New Roman" w:cs="Times New Roman"/>
          <w:sz w:val="28"/>
          <w:szCs w:val="28"/>
        </w:rPr>
        <w:t xml:space="preserve"> </w:t>
      </w:r>
      <w:r w:rsidR="00830B7B">
        <w:rPr>
          <w:rFonts w:ascii="Times New Roman" w:hAnsi="Times New Roman" w:cs="Times New Roman"/>
          <w:sz w:val="28"/>
          <w:szCs w:val="28"/>
        </w:rPr>
        <w:t xml:space="preserve">- </w:t>
      </w:r>
      <w:r w:rsidR="004C3C37" w:rsidRPr="004C3C37">
        <w:rPr>
          <w:rFonts w:ascii="Times New Roman" w:hAnsi="Times New Roman" w:cs="Times New Roman"/>
          <w:sz w:val="28"/>
          <w:szCs w:val="28"/>
        </w:rPr>
        <w:t>Черкесской Республике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30B7B">
        <w:rPr>
          <w:rFonts w:ascii="Times New Roman" w:hAnsi="Times New Roman" w:cs="Times New Roman"/>
          <w:sz w:val="28"/>
          <w:szCs w:val="28"/>
        </w:rPr>
        <w:t>–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</w:t>
      </w:r>
      <w:r w:rsidR="00837286">
        <w:rPr>
          <w:rFonts w:ascii="Times New Roman" w:hAnsi="Times New Roman" w:cs="Times New Roman"/>
          <w:sz w:val="28"/>
          <w:szCs w:val="28"/>
        </w:rPr>
        <w:t>У</w:t>
      </w:r>
      <w:r w:rsidR="00830B7B">
        <w:rPr>
          <w:rFonts w:ascii="Times New Roman" w:hAnsi="Times New Roman" w:cs="Times New Roman"/>
          <w:sz w:val="28"/>
          <w:szCs w:val="28"/>
        </w:rPr>
        <w:t>правление</w:t>
      </w:r>
      <w:r w:rsidR="008E4907" w:rsidRPr="004C3C37">
        <w:rPr>
          <w:rFonts w:ascii="Times New Roman" w:hAnsi="Times New Roman" w:cs="Times New Roman"/>
          <w:sz w:val="28"/>
          <w:szCs w:val="28"/>
        </w:rPr>
        <w:t>), командиров народных дружин. В состав районного штаба народн</w:t>
      </w:r>
      <w:r w:rsidR="00830B7B">
        <w:rPr>
          <w:rFonts w:ascii="Times New Roman" w:hAnsi="Times New Roman" w:cs="Times New Roman"/>
          <w:sz w:val="28"/>
          <w:szCs w:val="28"/>
        </w:rPr>
        <w:t>ых дружин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могут включаться представители других заинтересованных ведомств.</w:t>
      </w:r>
    </w:p>
    <w:p w:rsidR="008E4907" w:rsidRPr="004C3C37" w:rsidRDefault="00DC25CC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E4907" w:rsidRPr="004C3C37">
        <w:rPr>
          <w:rFonts w:ascii="Times New Roman" w:hAnsi="Times New Roman" w:cs="Times New Roman"/>
          <w:sz w:val="28"/>
          <w:szCs w:val="28"/>
        </w:rPr>
        <w:t>. Районный штаб народн</w:t>
      </w:r>
      <w:r w:rsidR="00830B7B">
        <w:rPr>
          <w:rFonts w:ascii="Times New Roman" w:hAnsi="Times New Roman" w:cs="Times New Roman"/>
          <w:sz w:val="28"/>
          <w:szCs w:val="28"/>
        </w:rPr>
        <w:t>ых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дружин состоит из </w:t>
      </w:r>
      <w:r w:rsidR="00830B7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районного штаба народн</w:t>
      </w:r>
      <w:r w:rsidR="00837286">
        <w:rPr>
          <w:rFonts w:ascii="Times New Roman" w:hAnsi="Times New Roman" w:cs="Times New Roman"/>
          <w:sz w:val="28"/>
          <w:szCs w:val="28"/>
        </w:rPr>
        <w:t>ых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дружин, двух заместителей, секретаря и других членов.  </w:t>
      </w:r>
    </w:p>
    <w:p w:rsidR="008E4907" w:rsidRPr="004C3C37" w:rsidRDefault="008E490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30B7B">
        <w:rPr>
          <w:rFonts w:ascii="Times New Roman" w:hAnsi="Times New Roman" w:cs="Times New Roman"/>
          <w:sz w:val="28"/>
          <w:szCs w:val="28"/>
        </w:rPr>
        <w:t>5</w:t>
      </w:r>
      <w:r w:rsidRPr="004C3C37">
        <w:rPr>
          <w:rFonts w:ascii="Times New Roman" w:hAnsi="Times New Roman" w:cs="Times New Roman"/>
          <w:sz w:val="28"/>
          <w:szCs w:val="28"/>
        </w:rPr>
        <w:t>. Возглавляет районный штаб народн</w:t>
      </w:r>
      <w:r w:rsidR="00830B7B">
        <w:rPr>
          <w:rFonts w:ascii="Times New Roman" w:hAnsi="Times New Roman" w:cs="Times New Roman"/>
          <w:sz w:val="28"/>
          <w:szCs w:val="28"/>
        </w:rPr>
        <w:t>ых</w:t>
      </w:r>
      <w:r w:rsidRPr="004C3C37">
        <w:rPr>
          <w:rFonts w:ascii="Times New Roman" w:hAnsi="Times New Roman" w:cs="Times New Roman"/>
          <w:sz w:val="28"/>
          <w:szCs w:val="28"/>
        </w:rPr>
        <w:t xml:space="preserve"> дружин глава </w:t>
      </w:r>
      <w:r w:rsidR="00DC0D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3C37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8E4907" w:rsidRPr="004C3C37" w:rsidRDefault="008E490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1.</w:t>
      </w:r>
      <w:r w:rsidR="00830B7B">
        <w:rPr>
          <w:rFonts w:ascii="Times New Roman" w:hAnsi="Times New Roman" w:cs="Times New Roman"/>
          <w:sz w:val="28"/>
          <w:szCs w:val="28"/>
        </w:rPr>
        <w:t>6</w:t>
      </w:r>
      <w:r w:rsidRPr="004C3C37">
        <w:rPr>
          <w:rFonts w:ascii="Times New Roman" w:hAnsi="Times New Roman" w:cs="Times New Roman"/>
          <w:sz w:val="28"/>
          <w:szCs w:val="28"/>
        </w:rPr>
        <w:t>. Заместителями</w:t>
      </w:r>
      <w:r w:rsidR="00830B7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4C3C37">
        <w:rPr>
          <w:rFonts w:ascii="Times New Roman" w:hAnsi="Times New Roman" w:cs="Times New Roman"/>
          <w:sz w:val="28"/>
          <w:szCs w:val="28"/>
        </w:rPr>
        <w:t xml:space="preserve"> районного штаба народн</w:t>
      </w:r>
      <w:r w:rsidR="00830B7B">
        <w:rPr>
          <w:rFonts w:ascii="Times New Roman" w:hAnsi="Times New Roman" w:cs="Times New Roman"/>
          <w:sz w:val="28"/>
          <w:szCs w:val="28"/>
        </w:rPr>
        <w:t xml:space="preserve">ых </w:t>
      </w:r>
      <w:r w:rsidRPr="004C3C37">
        <w:rPr>
          <w:rFonts w:ascii="Times New Roman" w:hAnsi="Times New Roman" w:cs="Times New Roman"/>
          <w:sz w:val="28"/>
          <w:szCs w:val="28"/>
        </w:rPr>
        <w:t xml:space="preserve">дружин являются заместитель главы администрации муниципального района по социальным вопросам и представитель </w:t>
      </w:r>
      <w:r w:rsidR="00830B7B">
        <w:rPr>
          <w:rFonts w:ascii="Times New Roman" w:hAnsi="Times New Roman" w:cs="Times New Roman"/>
          <w:sz w:val="28"/>
          <w:szCs w:val="28"/>
        </w:rPr>
        <w:t>Управления</w:t>
      </w:r>
      <w:r w:rsidRPr="004C3C37">
        <w:rPr>
          <w:rFonts w:ascii="Times New Roman" w:hAnsi="Times New Roman" w:cs="Times New Roman"/>
          <w:sz w:val="28"/>
          <w:szCs w:val="28"/>
        </w:rPr>
        <w:t>, отвечающий за данное направление деятельности.</w:t>
      </w:r>
    </w:p>
    <w:p w:rsidR="00DC25CC" w:rsidRDefault="00830B7B" w:rsidP="00423CF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1.7</w:t>
      </w:r>
      <w:r w:rsidR="008E4907" w:rsidRPr="004C3C37">
        <w:rPr>
          <w:rFonts w:ascii="Times New Roman" w:hAnsi="Times New Roman" w:cs="Times New Roman"/>
          <w:sz w:val="28"/>
          <w:szCs w:val="28"/>
        </w:rPr>
        <w:t>. Персональный состав районного штаба народн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E4907" w:rsidRPr="004C3C37">
        <w:rPr>
          <w:rFonts w:ascii="Times New Roman" w:hAnsi="Times New Roman" w:cs="Times New Roman"/>
          <w:sz w:val="28"/>
          <w:szCs w:val="28"/>
        </w:rPr>
        <w:t xml:space="preserve"> дружин утверждается распоряжением администрации </w:t>
      </w:r>
      <w:r w:rsidR="004C3C37" w:rsidRPr="004C3C37"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="008E4907" w:rsidRPr="004C3C3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5CC" w:rsidRPr="00DC25CC">
        <w:t xml:space="preserve"> </w:t>
      </w:r>
    </w:p>
    <w:p w:rsidR="008E4907" w:rsidRPr="00DC25CC" w:rsidRDefault="00DC25CC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CC">
        <w:rPr>
          <w:rFonts w:ascii="Times New Roman" w:hAnsi="Times New Roman" w:cs="Times New Roman"/>
          <w:sz w:val="28"/>
          <w:szCs w:val="28"/>
        </w:rPr>
        <w:t>1.</w:t>
      </w:r>
      <w:r w:rsidR="00830B7B">
        <w:rPr>
          <w:rFonts w:ascii="Times New Roman" w:hAnsi="Times New Roman" w:cs="Times New Roman"/>
          <w:sz w:val="28"/>
          <w:szCs w:val="28"/>
        </w:rPr>
        <w:t>8</w:t>
      </w:r>
      <w:r w:rsidRPr="00DC25CC">
        <w:rPr>
          <w:rFonts w:ascii="Times New Roman" w:hAnsi="Times New Roman" w:cs="Times New Roman"/>
          <w:sz w:val="28"/>
          <w:szCs w:val="28"/>
        </w:rPr>
        <w:t xml:space="preserve">. Расформирование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3C37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C3C37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C37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830B7B">
        <w:rPr>
          <w:rFonts w:ascii="Times New Roman" w:hAnsi="Times New Roman" w:cs="Times New Roman"/>
          <w:sz w:val="28"/>
          <w:szCs w:val="28"/>
        </w:rPr>
        <w:t>ых дружин</w:t>
      </w:r>
      <w:r w:rsidRPr="00DC25CC">
        <w:rPr>
          <w:rFonts w:ascii="Times New Roman" w:hAnsi="Times New Roman" w:cs="Times New Roman"/>
          <w:sz w:val="28"/>
          <w:szCs w:val="28"/>
        </w:rPr>
        <w:t xml:space="preserve"> производится по решению собрания дружинников, а также по инициативе структурного подразделения </w:t>
      </w:r>
      <w:r w:rsidR="00830B7B">
        <w:rPr>
          <w:rFonts w:ascii="Times New Roman" w:hAnsi="Times New Roman" w:cs="Times New Roman"/>
          <w:sz w:val="28"/>
          <w:szCs w:val="28"/>
        </w:rPr>
        <w:t>Управления</w:t>
      </w:r>
      <w:r w:rsidRPr="00DC25CC">
        <w:rPr>
          <w:rFonts w:ascii="Times New Roman" w:hAnsi="Times New Roman" w:cs="Times New Roman"/>
          <w:sz w:val="28"/>
          <w:szCs w:val="28"/>
        </w:rPr>
        <w:t xml:space="preserve"> в случае фактического е</w:t>
      </w:r>
      <w:r w:rsidR="00830B7B">
        <w:rPr>
          <w:rFonts w:ascii="Times New Roman" w:hAnsi="Times New Roman" w:cs="Times New Roman"/>
          <w:sz w:val="28"/>
          <w:szCs w:val="28"/>
        </w:rPr>
        <w:t>ё</w:t>
      </w:r>
      <w:r w:rsidRPr="00DC25CC">
        <w:rPr>
          <w:rFonts w:ascii="Times New Roman" w:hAnsi="Times New Roman" w:cs="Times New Roman"/>
          <w:sz w:val="28"/>
          <w:szCs w:val="28"/>
        </w:rPr>
        <w:t xml:space="preserve"> бездействия.</w:t>
      </w:r>
    </w:p>
    <w:p w:rsidR="00830B7B" w:rsidRDefault="00830B7B" w:rsidP="004C3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C37" w:rsidRPr="004C3C37" w:rsidRDefault="004C3C37" w:rsidP="004C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2. Функции районного штаба народн</w:t>
      </w:r>
      <w:r w:rsidR="00830B7B">
        <w:rPr>
          <w:rFonts w:ascii="Times New Roman" w:hAnsi="Times New Roman" w:cs="Times New Roman"/>
          <w:sz w:val="28"/>
          <w:szCs w:val="28"/>
        </w:rPr>
        <w:t>ых</w:t>
      </w:r>
      <w:r w:rsidRPr="004C3C37">
        <w:rPr>
          <w:rFonts w:ascii="Times New Roman" w:hAnsi="Times New Roman" w:cs="Times New Roman"/>
          <w:sz w:val="28"/>
          <w:szCs w:val="28"/>
        </w:rPr>
        <w:t xml:space="preserve"> дружин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2.1. Районный штаб народн</w:t>
      </w:r>
      <w:r w:rsidR="00830B7B">
        <w:rPr>
          <w:rFonts w:ascii="Times New Roman" w:hAnsi="Times New Roman" w:cs="Times New Roman"/>
          <w:sz w:val="28"/>
          <w:szCs w:val="28"/>
        </w:rPr>
        <w:t>ых дружин</w:t>
      </w:r>
      <w:r w:rsidRPr="004C3C3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организация деятельности добровольных народных дружин (далее – ДНД) в соответствии с нормативно-правовыми актами администрации Зеленчукского муниципального района, обеспечение постоянной готовности ДНД к выполнению поставленных перед ней задач;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комплектование ДНД активными, сознательными и заинтересованными гражданами, способными реально оказывать помощь в защите Государственной границы;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создание условий для участия граждан на добровольных началах в защите Государственной границы в пределах приграничной территории;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выработка предложений для издания нормативно-правовых актов, регламентирующих порядок привлечения граждан к защите Государственной границы;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реализация полномочий в сфере обеспечения участия граждан в защите Государственной границы;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руководство (планирование) деятельностью ДНД, решение вопросов</w:t>
      </w:r>
      <w:r w:rsidR="00830B7B">
        <w:rPr>
          <w:rFonts w:ascii="Times New Roman" w:hAnsi="Times New Roman" w:cs="Times New Roman"/>
          <w:sz w:val="28"/>
          <w:szCs w:val="28"/>
        </w:rPr>
        <w:t>,</w:t>
      </w:r>
      <w:r w:rsidRPr="004C3C37">
        <w:rPr>
          <w:rFonts w:ascii="Times New Roman" w:hAnsi="Times New Roman" w:cs="Times New Roman"/>
          <w:sz w:val="28"/>
          <w:szCs w:val="28"/>
        </w:rPr>
        <w:t xml:space="preserve"> связанных с защитой Государственной границы;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организация взаимодействия ДНД с государственными органами, осуществление постоянного контроля за соблюдением законности в её деятельности;</w:t>
      </w:r>
    </w:p>
    <w:p w:rsid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ходатайство перед органами местного самоуправления, руководителями пограничных подразделений, а также перед заинтересованными организациями о поощрении наиболее отличившихся членов ДНД.</w:t>
      </w:r>
    </w:p>
    <w:p w:rsidR="00830B7B" w:rsidRPr="004C3C37" w:rsidRDefault="00830B7B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C37" w:rsidRPr="004C3C37" w:rsidRDefault="004C3C37" w:rsidP="004C3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3. Задачи </w:t>
      </w:r>
      <w:r>
        <w:rPr>
          <w:rFonts w:ascii="Times New Roman" w:hAnsi="Times New Roman" w:cs="Times New Roman"/>
          <w:sz w:val="28"/>
          <w:szCs w:val="28"/>
        </w:rPr>
        <w:t xml:space="preserve">районного штаба </w:t>
      </w:r>
      <w:r w:rsidR="00E020FF" w:rsidRPr="004C3C37">
        <w:rPr>
          <w:rFonts w:ascii="Times New Roman" w:hAnsi="Times New Roman" w:cs="Times New Roman"/>
          <w:sz w:val="28"/>
          <w:szCs w:val="28"/>
        </w:rPr>
        <w:t>народных дружин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Задачами районного штаба </w:t>
      </w:r>
      <w:r w:rsidR="00DC0DEE" w:rsidRPr="004C3C37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r w:rsidRPr="004C3C37">
        <w:rPr>
          <w:rFonts w:ascii="Times New Roman" w:hAnsi="Times New Roman" w:cs="Times New Roman"/>
          <w:sz w:val="28"/>
          <w:szCs w:val="28"/>
        </w:rPr>
        <w:t>являются: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обстановки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4C3C37">
        <w:rPr>
          <w:rFonts w:ascii="Times New Roman" w:hAnsi="Times New Roman" w:cs="Times New Roman"/>
          <w:sz w:val="28"/>
          <w:szCs w:val="28"/>
        </w:rPr>
        <w:t>муниципального района и прогнозирование е</w:t>
      </w:r>
      <w:r w:rsidR="00830B7B">
        <w:rPr>
          <w:rFonts w:ascii="Times New Roman" w:hAnsi="Times New Roman" w:cs="Times New Roman"/>
          <w:sz w:val="28"/>
          <w:szCs w:val="28"/>
        </w:rPr>
        <w:t>ё</w:t>
      </w:r>
      <w:r w:rsidRPr="004C3C37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подготовка плана работы по привлечению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 к защите Государственной границы, координация их деятельности;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изучение состояния дел в </w:t>
      </w:r>
      <w:r w:rsidR="00830B7B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, оказание командирам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 практической помощи в организации деятельности;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подготовка предложений по вопросам обучения членов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>, участие в проведении занятий и воспитательной работе;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подготовка предложений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</w:t>
      </w:r>
      <w:r w:rsidRPr="004C3C37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поощрения членов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>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подготовка на основе изучения обстановки и прогнозирования её развития предложений по устранению причин и условий для совершения правонарушений в сфере защиты Государственной границы и поддержанию правопорядка в пограничной зоне и на приграничной территории;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планирование и проведение профилактической работы с населением, руководителями организаций и учреждений по вопросам установленных на Государственной границе и приграничной территории режимов;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согласование решений организационных собраний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="00C81B59">
        <w:rPr>
          <w:rFonts w:ascii="Times New Roman" w:hAnsi="Times New Roman" w:cs="Times New Roman"/>
          <w:sz w:val="28"/>
          <w:szCs w:val="28"/>
        </w:rPr>
        <w:t xml:space="preserve"> о</w:t>
      </w:r>
      <w:r w:rsidR="00E020FF">
        <w:rPr>
          <w:rFonts w:ascii="Times New Roman" w:hAnsi="Times New Roman" w:cs="Times New Roman"/>
          <w:sz w:val="28"/>
          <w:szCs w:val="28"/>
        </w:rPr>
        <w:t xml:space="preserve"> </w:t>
      </w:r>
      <w:r w:rsidRPr="004C3C37">
        <w:rPr>
          <w:rFonts w:ascii="Times New Roman" w:hAnsi="Times New Roman" w:cs="Times New Roman"/>
          <w:sz w:val="28"/>
          <w:szCs w:val="28"/>
        </w:rPr>
        <w:t xml:space="preserve">создании (учреждении)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, по определению условий приёма в члены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, структуры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 и организации их работы, о порядке реорганизации или упразднения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>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подготовка аналитических материалов по итогам деятельности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>.</w:t>
      </w:r>
    </w:p>
    <w:p w:rsidR="00423CF2" w:rsidRDefault="00423CF2" w:rsidP="00377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C37" w:rsidRPr="004C3C37" w:rsidRDefault="004C3C37" w:rsidP="00377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4. Организация работы районного штаба народных дружин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4.1. Районный штаб народных дружин организует работу в соответствии с планом, разрабатываемым на соответствующий год. Согласованный начальником </w:t>
      </w:r>
      <w:r w:rsidR="00E020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C3C37">
        <w:rPr>
          <w:rFonts w:ascii="Times New Roman" w:hAnsi="Times New Roman" w:cs="Times New Roman"/>
          <w:sz w:val="28"/>
          <w:szCs w:val="28"/>
        </w:rPr>
        <w:t>план работы районного штаба</w:t>
      </w:r>
      <w:r w:rsidR="00E020FF">
        <w:rPr>
          <w:rFonts w:ascii="Times New Roman" w:hAnsi="Times New Roman" w:cs="Times New Roman"/>
          <w:sz w:val="28"/>
          <w:szCs w:val="28"/>
        </w:rPr>
        <w:t xml:space="preserve"> народных дружин подписывается руководителем</w:t>
      </w:r>
      <w:r w:rsidRPr="004C3C37">
        <w:rPr>
          <w:rFonts w:ascii="Times New Roman" w:hAnsi="Times New Roman" w:cs="Times New Roman"/>
          <w:sz w:val="28"/>
          <w:szCs w:val="28"/>
        </w:rPr>
        <w:t xml:space="preserve"> районного  штаба народных дружин.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4.2. Планом работы предусматриваются следующие мероприятия:</w:t>
      </w:r>
    </w:p>
    <w:p w:rsidR="004C3C37" w:rsidRPr="004C3C37" w:rsidRDefault="004C3C37" w:rsidP="00C81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 w:rsidR="00E020FF">
        <w:rPr>
          <w:rFonts w:ascii="Times New Roman" w:hAnsi="Times New Roman" w:cs="Times New Roman"/>
          <w:sz w:val="28"/>
          <w:szCs w:val="28"/>
        </w:rPr>
        <w:t xml:space="preserve">ДНД </w:t>
      </w:r>
      <w:r w:rsidRPr="004C3C37">
        <w:rPr>
          <w:rFonts w:ascii="Times New Roman" w:hAnsi="Times New Roman" w:cs="Times New Roman"/>
          <w:sz w:val="28"/>
          <w:szCs w:val="28"/>
        </w:rPr>
        <w:t xml:space="preserve"> по защите Государственной границы;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профилактическая работа с населением;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сборы командиров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, соревнования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>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заседания районного штаба народн</w:t>
      </w:r>
      <w:r w:rsidR="00E020FF">
        <w:rPr>
          <w:rFonts w:ascii="Times New Roman" w:hAnsi="Times New Roman" w:cs="Times New Roman"/>
          <w:sz w:val="28"/>
          <w:szCs w:val="28"/>
        </w:rPr>
        <w:t>ых</w:t>
      </w:r>
      <w:r w:rsidR="00C81B59">
        <w:rPr>
          <w:rFonts w:ascii="Times New Roman" w:hAnsi="Times New Roman" w:cs="Times New Roman"/>
          <w:sz w:val="28"/>
          <w:szCs w:val="28"/>
        </w:rPr>
        <w:t xml:space="preserve"> </w:t>
      </w:r>
      <w:r w:rsidR="00E020FF">
        <w:rPr>
          <w:rFonts w:ascii="Times New Roman" w:hAnsi="Times New Roman" w:cs="Times New Roman"/>
          <w:sz w:val="28"/>
          <w:szCs w:val="28"/>
        </w:rPr>
        <w:t>дружин</w:t>
      </w:r>
      <w:r w:rsidRPr="004C3C37">
        <w:rPr>
          <w:rFonts w:ascii="Times New Roman" w:hAnsi="Times New Roman" w:cs="Times New Roman"/>
          <w:sz w:val="28"/>
          <w:szCs w:val="28"/>
        </w:rPr>
        <w:t xml:space="preserve"> (не реже одного раза в месяц), в том числе выездные;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отчёты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 xml:space="preserve"> о работе по защите Государственной границы;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опыта работы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Pr="004C3C37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информации.</w:t>
      </w:r>
    </w:p>
    <w:p w:rsidR="004C3C37" w:rsidRPr="004C3C37" w:rsidRDefault="003772FE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C37" w:rsidRPr="004C3C37">
        <w:rPr>
          <w:rFonts w:ascii="Times New Roman" w:hAnsi="Times New Roman" w:cs="Times New Roman"/>
          <w:sz w:val="28"/>
          <w:szCs w:val="28"/>
        </w:rPr>
        <w:t xml:space="preserve">.3. Районный штаб народных дружин осуществляет разработку плана привлечения </w:t>
      </w:r>
      <w:r w:rsidR="00E020FF">
        <w:rPr>
          <w:rFonts w:ascii="Times New Roman" w:hAnsi="Times New Roman" w:cs="Times New Roman"/>
          <w:sz w:val="28"/>
          <w:szCs w:val="28"/>
        </w:rPr>
        <w:t xml:space="preserve">ДНД </w:t>
      </w:r>
      <w:r w:rsidR="004C3C37" w:rsidRPr="004C3C37">
        <w:rPr>
          <w:rFonts w:ascii="Times New Roman" w:hAnsi="Times New Roman" w:cs="Times New Roman"/>
          <w:sz w:val="28"/>
          <w:szCs w:val="28"/>
        </w:rPr>
        <w:t xml:space="preserve"> к защите Государственной границы на карте (схеме)</w:t>
      </w:r>
      <w:r>
        <w:rPr>
          <w:rFonts w:ascii="Times New Roman" w:hAnsi="Times New Roman" w:cs="Times New Roman"/>
          <w:sz w:val="28"/>
          <w:szCs w:val="28"/>
        </w:rPr>
        <w:t xml:space="preserve"> Зеленчукского</w:t>
      </w:r>
      <w:r w:rsidR="004C3C37" w:rsidRPr="004C3C37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планов, утверждаемых командирами </w:t>
      </w:r>
      <w:r w:rsidR="00E020FF">
        <w:rPr>
          <w:rFonts w:ascii="Times New Roman" w:hAnsi="Times New Roman" w:cs="Times New Roman"/>
          <w:sz w:val="28"/>
          <w:szCs w:val="28"/>
        </w:rPr>
        <w:t>ДНД</w:t>
      </w:r>
      <w:r w:rsidR="004C3C37" w:rsidRPr="004C3C37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E020FF">
        <w:rPr>
          <w:rFonts w:ascii="Times New Roman" w:hAnsi="Times New Roman" w:cs="Times New Roman"/>
          <w:sz w:val="28"/>
          <w:szCs w:val="28"/>
        </w:rPr>
        <w:t>руководителем районного</w:t>
      </w:r>
      <w:r w:rsidR="004C3C37" w:rsidRPr="004C3C37">
        <w:rPr>
          <w:rFonts w:ascii="Times New Roman" w:hAnsi="Times New Roman" w:cs="Times New Roman"/>
          <w:sz w:val="28"/>
          <w:szCs w:val="28"/>
        </w:rPr>
        <w:t xml:space="preserve"> штаба народн</w:t>
      </w:r>
      <w:r w:rsidR="00E020FF">
        <w:rPr>
          <w:rFonts w:ascii="Times New Roman" w:hAnsi="Times New Roman" w:cs="Times New Roman"/>
          <w:sz w:val="28"/>
          <w:szCs w:val="28"/>
        </w:rPr>
        <w:t>ых</w:t>
      </w:r>
      <w:r w:rsidR="004C3C37" w:rsidRPr="004C3C37">
        <w:rPr>
          <w:rFonts w:ascii="Times New Roman" w:hAnsi="Times New Roman" w:cs="Times New Roman"/>
          <w:sz w:val="28"/>
          <w:szCs w:val="28"/>
        </w:rPr>
        <w:t xml:space="preserve"> дружин.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lastRenderedPageBreak/>
        <w:t xml:space="preserve">4.4. Решение районного штаба народных дружин принимается большинством голосов от количества членов </w:t>
      </w:r>
      <w:r w:rsidR="00E020FF">
        <w:rPr>
          <w:rFonts w:ascii="Times New Roman" w:hAnsi="Times New Roman" w:cs="Times New Roman"/>
          <w:sz w:val="28"/>
          <w:szCs w:val="28"/>
        </w:rPr>
        <w:t xml:space="preserve">районного штаба </w:t>
      </w:r>
      <w:r w:rsidRPr="004C3C37">
        <w:rPr>
          <w:rFonts w:ascii="Times New Roman" w:hAnsi="Times New Roman" w:cs="Times New Roman"/>
          <w:sz w:val="28"/>
          <w:szCs w:val="28"/>
        </w:rPr>
        <w:t>народных дружин, присутствующих на заседании. В случае равенства голо</w:t>
      </w:r>
      <w:r w:rsidR="00E020FF">
        <w:rPr>
          <w:rFonts w:ascii="Times New Roman" w:hAnsi="Times New Roman" w:cs="Times New Roman"/>
          <w:sz w:val="28"/>
          <w:szCs w:val="28"/>
        </w:rPr>
        <w:t>со</w:t>
      </w:r>
      <w:r w:rsidRPr="004C3C37">
        <w:rPr>
          <w:rFonts w:ascii="Times New Roman" w:hAnsi="Times New Roman" w:cs="Times New Roman"/>
          <w:sz w:val="28"/>
          <w:szCs w:val="28"/>
        </w:rPr>
        <w:t>в голос председательствующего является решающим. Районный штаб народных дружин правомочен принимать решения, е</w:t>
      </w:r>
      <w:r w:rsidR="00E020FF">
        <w:rPr>
          <w:rFonts w:ascii="Times New Roman" w:hAnsi="Times New Roman" w:cs="Times New Roman"/>
          <w:sz w:val="28"/>
          <w:szCs w:val="28"/>
        </w:rPr>
        <w:t>сли на его заседании присутствуе</w:t>
      </w:r>
      <w:r w:rsidRPr="004C3C37">
        <w:rPr>
          <w:rFonts w:ascii="Times New Roman" w:hAnsi="Times New Roman" w:cs="Times New Roman"/>
          <w:sz w:val="28"/>
          <w:szCs w:val="28"/>
        </w:rPr>
        <w:t xml:space="preserve">т не менее половины </w:t>
      </w:r>
      <w:r w:rsidR="00E020FF">
        <w:rPr>
          <w:rFonts w:ascii="Times New Roman" w:hAnsi="Times New Roman" w:cs="Times New Roman"/>
          <w:sz w:val="28"/>
          <w:szCs w:val="28"/>
        </w:rPr>
        <w:t>членов</w:t>
      </w:r>
      <w:r w:rsidR="00276F86">
        <w:rPr>
          <w:rFonts w:ascii="Times New Roman" w:hAnsi="Times New Roman" w:cs="Times New Roman"/>
          <w:sz w:val="28"/>
          <w:szCs w:val="28"/>
        </w:rPr>
        <w:t xml:space="preserve"> </w:t>
      </w:r>
      <w:r w:rsidRPr="004C3C37">
        <w:rPr>
          <w:rFonts w:ascii="Times New Roman" w:hAnsi="Times New Roman" w:cs="Times New Roman"/>
          <w:sz w:val="28"/>
          <w:szCs w:val="28"/>
        </w:rPr>
        <w:t>от его количества.</w:t>
      </w:r>
    </w:p>
    <w:p w:rsidR="004C3C37" w:rsidRPr="004C3C37" w:rsidRDefault="004C3C37" w:rsidP="0042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C37">
        <w:rPr>
          <w:rFonts w:ascii="Times New Roman" w:hAnsi="Times New Roman" w:cs="Times New Roman"/>
          <w:sz w:val="28"/>
          <w:szCs w:val="28"/>
        </w:rPr>
        <w:t>4.5. Заседание районного штаба народных дружин оформля</w:t>
      </w:r>
      <w:r w:rsidR="00276F86">
        <w:rPr>
          <w:rFonts w:ascii="Times New Roman" w:hAnsi="Times New Roman" w:cs="Times New Roman"/>
          <w:sz w:val="28"/>
          <w:szCs w:val="28"/>
        </w:rPr>
        <w:t>е</w:t>
      </w:r>
      <w:r w:rsidRPr="004C3C37">
        <w:rPr>
          <w:rFonts w:ascii="Times New Roman" w:hAnsi="Times New Roman" w:cs="Times New Roman"/>
          <w:sz w:val="28"/>
          <w:szCs w:val="28"/>
        </w:rPr>
        <w:t>тся протоколом, в котором отражаются рассматриваемые  вопросы и принятые решения. Протокол заседания районного штаба наро</w:t>
      </w:r>
      <w:r w:rsidR="00DC0DEE">
        <w:rPr>
          <w:rFonts w:ascii="Times New Roman" w:hAnsi="Times New Roman" w:cs="Times New Roman"/>
          <w:sz w:val="28"/>
          <w:szCs w:val="28"/>
        </w:rPr>
        <w:t>дных дружин ведётся секретарём</w:t>
      </w:r>
      <w:r w:rsidR="00276F86">
        <w:rPr>
          <w:rFonts w:ascii="Times New Roman" w:hAnsi="Times New Roman" w:cs="Times New Roman"/>
          <w:sz w:val="28"/>
          <w:szCs w:val="28"/>
        </w:rPr>
        <w:t>,</w:t>
      </w:r>
      <w:r w:rsidRPr="004C3C37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 на заседании и секретарём.</w:t>
      </w:r>
    </w:p>
    <w:p w:rsidR="008E4907" w:rsidRDefault="008E4907" w:rsidP="00423CF2">
      <w:pPr>
        <w:spacing w:after="0"/>
      </w:pPr>
    </w:p>
    <w:p w:rsidR="00423CF2" w:rsidRDefault="00423CF2" w:rsidP="00423C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72FE" w:rsidRPr="003772FE" w:rsidRDefault="003772FE" w:rsidP="00423C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72FE">
        <w:rPr>
          <w:rFonts w:ascii="Times New Roman" w:hAnsi="Times New Roman" w:cs="Times New Roman"/>
          <w:sz w:val="28"/>
        </w:rPr>
        <w:t xml:space="preserve">Управделами администрации </w:t>
      </w:r>
    </w:p>
    <w:p w:rsidR="003772FE" w:rsidRPr="003772FE" w:rsidRDefault="003772FE" w:rsidP="003772FE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772FE">
        <w:rPr>
          <w:rFonts w:ascii="Times New Roman" w:hAnsi="Times New Roman" w:cs="Times New Roman"/>
          <w:sz w:val="28"/>
        </w:rPr>
        <w:t>муниципального района</w:t>
      </w:r>
      <w:r w:rsidRPr="003772F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3772FE">
        <w:rPr>
          <w:rFonts w:ascii="Times New Roman" w:hAnsi="Times New Roman" w:cs="Times New Roman"/>
          <w:sz w:val="28"/>
        </w:rPr>
        <w:t>Ф.А. Кагиева</w:t>
      </w:r>
    </w:p>
    <w:p w:rsidR="003772FE" w:rsidRDefault="003772FE" w:rsidP="003772FE">
      <w:pPr>
        <w:tabs>
          <w:tab w:val="left" w:pos="6140"/>
        </w:tabs>
        <w:spacing w:after="0"/>
        <w:rPr>
          <w:sz w:val="28"/>
        </w:rPr>
      </w:pPr>
    </w:p>
    <w:p w:rsidR="00493C66" w:rsidRPr="008E4907" w:rsidRDefault="00493C66" w:rsidP="008E4907">
      <w:pPr>
        <w:tabs>
          <w:tab w:val="left" w:pos="948"/>
        </w:tabs>
      </w:pPr>
    </w:p>
    <w:sectPr w:rsidR="00493C66" w:rsidRPr="008E4907" w:rsidSect="00C81B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07"/>
    <w:rsid w:val="000C31FD"/>
    <w:rsid w:val="00276F86"/>
    <w:rsid w:val="003127A9"/>
    <w:rsid w:val="003772FE"/>
    <w:rsid w:val="00423CF2"/>
    <w:rsid w:val="00493C66"/>
    <w:rsid w:val="004C3C37"/>
    <w:rsid w:val="0062459E"/>
    <w:rsid w:val="00744133"/>
    <w:rsid w:val="007C71D9"/>
    <w:rsid w:val="00830B7B"/>
    <w:rsid w:val="00837286"/>
    <w:rsid w:val="008E4907"/>
    <w:rsid w:val="009328CC"/>
    <w:rsid w:val="00C81B59"/>
    <w:rsid w:val="00DC0DEE"/>
    <w:rsid w:val="00DC25CC"/>
    <w:rsid w:val="00E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7A8C-01A4-4148-9F98-18AAD9D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90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9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9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8E490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8E49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4907"/>
  </w:style>
  <w:style w:type="character" w:customStyle="1" w:styleId="50">
    <w:name w:val="Заголовок 5 Знак"/>
    <w:basedOn w:val="a0"/>
    <w:link w:val="5"/>
    <w:uiPriority w:val="9"/>
    <w:semiHidden/>
    <w:rsid w:val="008E4907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8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И</cp:lastModifiedBy>
  <cp:revision>2</cp:revision>
  <cp:lastPrinted>2017-08-23T06:11:00Z</cp:lastPrinted>
  <dcterms:created xsi:type="dcterms:W3CDTF">2017-09-20T11:59:00Z</dcterms:created>
  <dcterms:modified xsi:type="dcterms:W3CDTF">2017-09-20T11:59:00Z</dcterms:modified>
</cp:coreProperties>
</file>