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33F93">
      <w:pPr>
        <w:ind w:left="14" w:right="5794"/>
        <w:rPr>
          <w:sz w:val="24"/>
          <w:szCs w:val="24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3.5pt;height:5in">
            <v:imagedata r:id="rId4" o:title=""/>
          </v:shape>
        </w:pict>
      </w:r>
    </w:p>
    <w:p w:rsidR="00000000" w:rsidRDefault="00333F93">
      <w:pPr>
        <w:shd w:val="clear" w:color="auto" w:fill="FFFFFF"/>
        <w:spacing w:before="557" w:line="446" w:lineRule="exact"/>
        <w:ind w:left="43" w:firstLine="696"/>
        <w:jc w:val="both"/>
      </w:pPr>
      <w:r>
        <w:rPr>
          <w:sz w:val="26"/>
          <w:szCs w:val="26"/>
        </w:rPr>
        <w:t xml:space="preserve">В соответствии с постановлением Правительства Российской Федерации от 29 июля 2011 г. № 633 Минэкономразвития России проводит экспертизу действующих нормативных правовых актов федеральных органов исполнительной власти в </w:t>
      </w:r>
      <w:r>
        <w:rPr>
          <w:sz w:val="26"/>
          <w:szCs w:val="26"/>
        </w:rPr>
        <w:t>целях выявления в них положений, необоснованно затрудняющих ведение предпринимательской и инвестиционной деятельности (далее - экспертиза).</w:t>
      </w:r>
    </w:p>
    <w:p w:rsidR="00000000" w:rsidRDefault="00333F93">
      <w:pPr>
        <w:shd w:val="clear" w:color="auto" w:fill="FFFFFF"/>
        <w:spacing w:line="446" w:lineRule="exact"/>
        <w:ind w:left="19" w:right="5" w:firstLine="706"/>
        <w:jc w:val="both"/>
      </w:pPr>
      <w:r>
        <w:rPr>
          <w:sz w:val="26"/>
          <w:szCs w:val="26"/>
        </w:rPr>
        <w:t>Экспертиза проводится в соответствии с планом, который формируется на основе предложений федеральных органов исполни</w:t>
      </w:r>
      <w:r>
        <w:rPr>
          <w:sz w:val="26"/>
          <w:szCs w:val="26"/>
        </w:rPr>
        <w:t xml:space="preserve">тельной власти, предпринимательского </w:t>
      </w:r>
      <w:r>
        <w:rPr>
          <w:spacing w:val="-1"/>
          <w:sz w:val="26"/>
          <w:szCs w:val="26"/>
        </w:rPr>
        <w:t xml:space="preserve">сообщества и иных заинтересованных организаций в соответствии с Порядком проведения </w:t>
      </w:r>
      <w:r>
        <w:rPr>
          <w:sz w:val="26"/>
          <w:szCs w:val="26"/>
        </w:rPr>
        <w:t>экспертизы, утвержденным приказом Минэкономразвития России от 9 ноября 2011 г. № 634.</w:t>
      </w:r>
    </w:p>
    <w:p w:rsidR="00000000" w:rsidRDefault="00333F93">
      <w:pPr>
        <w:shd w:val="clear" w:color="auto" w:fill="FFFFFF"/>
        <w:spacing w:before="5" w:line="446" w:lineRule="exact"/>
        <w:ind w:right="10" w:firstLine="701"/>
        <w:jc w:val="both"/>
      </w:pPr>
      <w:r>
        <w:rPr>
          <w:sz w:val="26"/>
          <w:szCs w:val="26"/>
        </w:rPr>
        <w:t>Нормативные правовые акты включаются в план экспе</w:t>
      </w:r>
      <w:r>
        <w:rPr>
          <w:sz w:val="26"/>
          <w:szCs w:val="26"/>
        </w:rPr>
        <w:t>ртизы при наличии обоснований, указывающих, что положения нормативного правового акта создают условия, необоснованно затрудняющие ведение предпринимательской и инвестиционной деятельности. Такж</w:t>
      </w:r>
      <w:bookmarkStart w:id="0" w:name="_GoBack"/>
      <w:bookmarkEnd w:id="0"/>
      <w:r>
        <w:rPr>
          <w:sz w:val="26"/>
          <w:szCs w:val="26"/>
        </w:rPr>
        <w:t>е, обращаем ваше внимание, что экспертиза проводится только в о</w:t>
      </w:r>
      <w:r>
        <w:rPr>
          <w:sz w:val="26"/>
          <w:szCs w:val="26"/>
        </w:rPr>
        <w:t>тношении действующих нормативных правовых актов федеральных органов исполнительной власти.</w:t>
      </w:r>
    </w:p>
    <w:p w:rsidR="00000000" w:rsidRDefault="00333F93">
      <w:pPr>
        <w:shd w:val="clear" w:color="auto" w:fill="FFFFFF"/>
        <w:spacing w:before="5" w:line="446" w:lineRule="exact"/>
        <w:ind w:right="10" w:firstLine="701"/>
        <w:jc w:val="both"/>
        <w:sectPr w:rsidR="00000000">
          <w:type w:val="continuous"/>
          <w:pgSz w:w="11909" w:h="16834"/>
          <w:pgMar w:top="963" w:right="360" w:bottom="360" w:left="1272" w:header="720" w:footer="720" w:gutter="0"/>
          <w:cols w:space="60"/>
          <w:noEndnote/>
        </w:sectPr>
      </w:pPr>
    </w:p>
    <w:p w:rsidR="00000000" w:rsidRDefault="00333F93">
      <w:pPr>
        <w:framePr w:h="8131" w:hSpace="10080" w:wrap="notBeside" w:vAnchor="text" w:hAnchor="margin" w:x="1" w:y="1"/>
        <w:rPr>
          <w:sz w:val="24"/>
          <w:szCs w:val="24"/>
        </w:rPr>
      </w:pPr>
      <w:r>
        <w:rPr>
          <w:sz w:val="24"/>
          <w:szCs w:val="24"/>
        </w:rPr>
        <w:lastRenderedPageBreak/>
        <w:pict>
          <v:shape id="_x0000_i1026" type="#_x0000_t75" style="width:531pt;height:406.5pt">
            <v:imagedata r:id="rId5" o:title=""/>
          </v:shape>
        </w:pict>
      </w:r>
    </w:p>
    <w:p w:rsidR="00000000" w:rsidRDefault="00333F93">
      <w:pPr>
        <w:spacing w:line="1" w:lineRule="exact"/>
        <w:rPr>
          <w:sz w:val="2"/>
          <w:szCs w:val="2"/>
        </w:rPr>
      </w:pPr>
    </w:p>
    <w:p w:rsidR="00000000" w:rsidRDefault="00333F93">
      <w:pPr>
        <w:framePr w:h="8131" w:hSpace="10080" w:wrap="notBeside" w:vAnchor="text" w:hAnchor="margin" w:x="1" w:y="1"/>
        <w:rPr>
          <w:sz w:val="24"/>
          <w:szCs w:val="24"/>
        </w:rPr>
        <w:sectPr w:rsidR="00000000">
          <w:pgSz w:w="11909" w:h="16834"/>
          <w:pgMar w:top="1440" w:right="360" w:bottom="720" w:left="931" w:header="720" w:footer="720" w:gutter="0"/>
          <w:cols w:space="720"/>
          <w:noEndnote/>
        </w:sectPr>
      </w:pPr>
    </w:p>
    <w:p w:rsidR="00000000" w:rsidRDefault="00333F93">
      <w:pPr>
        <w:shd w:val="clear" w:color="auto" w:fill="FFFFFF"/>
        <w:ind w:left="13598"/>
      </w:pPr>
      <w:r>
        <w:rPr>
          <w:i/>
          <w:iCs/>
          <w:spacing w:val="-6"/>
          <w:sz w:val="26"/>
          <w:szCs w:val="26"/>
        </w:rPr>
        <w:lastRenderedPageBreak/>
        <w:t>Приложение</w:t>
      </w:r>
    </w:p>
    <w:p w:rsidR="00000000" w:rsidRDefault="00333F93">
      <w:pPr>
        <w:shd w:val="clear" w:color="auto" w:fill="FFFFFF"/>
        <w:spacing w:before="230"/>
        <w:ind w:left="691"/>
      </w:pPr>
      <w:r>
        <w:rPr>
          <w:sz w:val="26"/>
          <w:szCs w:val="26"/>
        </w:rPr>
        <w:t xml:space="preserve">Форма для направления предложений по проведению экспертизы нормативных </w:t>
      </w:r>
      <w:r>
        <w:rPr>
          <w:sz w:val="26"/>
          <w:szCs w:val="26"/>
        </w:rPr>
        <w:t>правовых актов федеральных органов</w:t>
      </w:r>
    </w:p>
    <w:p w:rsidR="00000000" w:rsidRDefault="00333F93">
      <w:pPr>
        <w:shd w:val="clear" w:color="auto" w:fill="FFFFFF"/>
        <w:ind w:right="82"/>
        <w:jc w:val="center"/>
      </w:pPr>
      <w:r>
        <w:rPr>
          <w:sz w:val="26"/>
          <w:szCs w:val="26"/>
        </w:rPr>
        <w:t>исполнительной власти</w:t>
      </w:r>
    </w:p>
    <w:p w:rsidR="00000000" w:rsidRDefault="00333F93">
      <w:pPr>
        <w:spacing w:after="17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08"/>
        <w:gridCol w:w="2813"/>
        <w:gridCol w:w="2222"/>
        <w:gridCol w:w="2726"/>
        <w:gridCol w:w="1949"/>
        <w:gridCol w:w="2410"/>
        <w:gridCol w:w="2496"/>
      </w:tblGrid>
      <w:tr w:rsidR="00000000" w:rsidRPr="00333F93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0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333F93" w:rsidRDefault="00333F93">
            <w:pPr>
              <w:shd w:val="clear" w:color="auto" w:fill="FFFFFF"/>
              <w:spacing w:line="269" w:lineRule="exact"/>
              <w:ind w:left="336"/>
            </w:pPr>
            <w:r w:rsidRPr="00333F93">
              <w:rPr>
                <w:b/>
                <w:bCs/>
                <w:position w:val="-5"/>
                <w:sz w:val="42"/>
                <w:szCs w:val="42"/>
                <w:lang w:val="en-US"/>
              </w:rPr>
              <w:t>I</w:t>
            </w:r>
          </w:p>
        </w:tc>
        <w:tc>
          <w:tcPr>
            <w:tcW w:w="146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33F93" w:rsidRDefault="00333F93">
            <w:pPr>
              <w:shd w:val="clear" w:color="auto" w:fill="FFFFFF"/>
              <w:ind w:left="1550"/>
            </w:pPr>
            <w:r>
              <w:rPr>
                <w:sz w:val="24"/>
                <w:szCs w:val="24"/>
              </w:rPr>
              <w:t>Реквизиты нормативного правового акта (НПА) федерального органа исполнительной власти (ФОИВ)</w:t>
            </w:r>
          </w:p>
        </w:tc>
      </w:tr>
      <w:tr w:rsidR="00000000" w:rsidRPr="00333F93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33F93" w:rsidRDefault="00333F93"/>
          <w:p w:rsidR="00000000" w:rsidRPr="00333F93" w:rsidRDefault="00333F93"/>
        </w:tc>
        <w:tc>
          <w:tcPr>
            <w:tcW w:w="5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33F93" w:rsidRDefault="00333F93">
            <w:pPr>
              <w:shd w:val="clear" w:color="auto" w:fill="FFFFFF"/>
              <w:ind w:left="1603"/>
            </w:pPr>
            <w:r>
              <w:rPr>
                <w:sz w:val="24"/>
                <w:szCs w:val="24"/>
              </w:rPr>
              <w:t>вид документа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33F93" w:rsidRDefault="00333F93">
            <w:pPr>
              <w:shd w:val="clear" w:color="auto" w:fill="FFFFFF"/>
              <w:spacing w:line="269" w:lineRule="exact"/>
              <w:ind w:left="10" w:right="5"/>
            </w:pPr>
            <w:r>
              <w:rPr>
                <w:sz w:val="24"/>
                <w:szCs w:val="24"/>
              </w:rPr>
              <w:t xml:space="preserve">наименование ФОИВ </w:t>
            </w:r>
            <w:proofErr w:type="gramStart"/>
            <w:r>
              <w:rPr>
                <w:sz w:val="24"/>
                <w:szCs w:val="24"/>
              </w:rPr>
              <w:t>-р</w:t>
            </w:r>
            <w:proofErr w:type="gramEnd"/>
            <w:r>
              <w:rPr>
                <w:sz w:val="24"/>
                <w:szCs w:val="24"/>
              </w:rPr>
              <w:t>азработчика НПА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33F93" w:rsidRDefault="00333F93">
            <w:pPr>
              <w:shd w:val="clear" w:color="auto" w:fill="FFFFFF"/>
              <w:spacing w:line="274" w:lineRule="exact"/>
              <w:ind w:left="48" w:right="72"/>
              <w:jc w:val="center"/>
            </w:pPr>
            <w:r>
              <w:rPr>
                <w:sz w:val="24"/>
                <w:szCs w:val="24"/>
              </w:rPr>
              <w:t>дата принятия НПА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33F93" w:rsidRDefault="00333F9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номер НПА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33F93" w:rsidRDefault="00333F9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наименование НПА</w:t>
            </w:r>
          </w:p>
        </w:tc>
      </w:tr>
      <w:tr w:rsidR="00000000" w:rsidRPr="00333F9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33F93" w:rsidRDefault="00333F93">
            <w:pPr>
              <w:shd w:val="clear" w:color="auto" w:fill="FFFFFF"/>
              <w:ind w:left="384"/>
            </w:pPr>
            <w:r w:rsidRPr="00333F93">
              <w:t>1</w:t>
            </w:r>
          </w:p>
        </w:tc>
        <w:tc>
          <w:tcPr>
            <w:tcW w:w="5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33F93" w:rsidRDefault="00333F93">
            <w:pPr>
              <w:shd w:val="clear" w:color="auto" w:fill="FFFFFF"/>
            </w:pP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33F93" w:rsidRDefault="00333F93">
            <w:pPr>
              <w:shd w:val="clear" w:color="auto" w:fill="FFFFFF"/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33F93" w:rsidRDefault="00333F93">
            <w:pPr>
              <w:shd w:val="clear" w:color="auto" w:fill="FFFFFF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33F93" w:rsidRDefault="00333F93">
            <w:pPr>
              <w:shd w:val="clear" w:color="auto" w:fill="FFFFFF"/>
            </w:pP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33F93" w:rsidRDefault="00333F93">
            <w:pPr>
              <w:shd w:val="clear" w:color="auto" w:fill="FFFFFF"/>
            </w:pPr>
          </w:p>
        </w:tc>
      </w:tr>
      <w:tr w:rsidR="00000000" w:rsidRPr="00333F93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0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333F93" w:rsidRDefault="00333F93">
            <w:pPr>
              <w:shd w:val="clear" w:color="auto" w:fill="FFFFFF"/>
              <w:spacing w:line="274" w:lineRule="exact"/>
              <w:ind w:left="254"/>
            </w:pPr>
            <w:r w:rsidRPr="00333F93">
              <w:rPr>
                <w:b/>
                <w:bCs/>
                <w:position w:val="-5"/>
                <w:sz w:val="42"/>
                <w:szCs w:val="42"/>
                <w:lang w:val="en-US"/>
              </w:rPr>
              <w:t>II</w:t>
            </w:r>
          </w:p>
        </w:tc>
        <w:tc>
          <w:tcPr>
            <w:tcW w:w="146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33F93" w:rsidRDefault="00333F93">
            <w:pPr>
              <w:shd w:val="clear" w:color="auto" w:fill="FFFFFF"/>
              <w:ind w:left="5875"/>
            </w:pPr>
            <w:r>
              <w:rPr>
                <w:sz w:val="24"/>
                <w:szCs w:val="24"/>
              </w:rPr>
              <w:t>Информация о проблеме</w:t>
            </w:r>
          </w:p>
        </w:tc>
      </w:tr>
      <w:tr w:rsidR="00000000" w:rsidRPr="00333F93">
        <w:tblPrEx>
          <w:tblCellMar>
            <w:top w:w="0" w:type="dxa"/>
            <w:bottom w:w="0" w:type="dxa"/>
          </w:tblCellMar>
        </w:tblPrEx>
        <w:trPr>
          <w:trHeight w:hRule="exact" w:val="1685"/>
        </w:trPr>
        <w:tc>
          <w:tcPr>
            <w:tcW w:w="10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333F93" w:rsidRDefault="00333F93"/>
          <w:p w:rsidR="00000000" w:rsidRPr="00333F93" w:rsidRDefault="00333F93"/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33F93" w:rsidRDefault="00333F93">
            <w:pPr>
              <w:shd w:val="clear" w:color="auto" w:fill="FFFFFF"/>
              <w:spacing w:line="278" w:lineRule="exact"/>
              <w:ind w:left="192"/>
            </w:pPr>
            <w:r>
              <w:rPr>
                <w:sz w:val="24"/>
                <w:szCs w:val="24"/>
              </w:rPr>
              <w:t>Положения НПА</w:t>
            </w:r>
          </w:p>
          <w:p w:rsidR="00000000" w:rsidRPr="00333F93" w:rsidRDefault="00333F93">
            <w:pPr>
              <w:shd w:val="clear" w:color="auto" w:fill="FFFFFF"/>
              <w:spacing w:line="278" w:lineRule="exact"/>
              <w:ind w:left="192"/>
            </w:pPr>
            <w:r>
              <w:rPr>
                <w:sz w:val="24"/>
                <w:szCs w:val="24"/>
              </w:rPr>
              <w:t xml:space="preserve">ФОИВ, </w:t>
            </w:r>
            <w:proofErr w:type="gramStart"/>
            <w:r>
              <w:rPr>
                <w:sz w:val="24"/>
                <w:szCs w:val="24"/>
              </w:rPr>
              <w:t>создающие</w:t>
            </w:r>
            <w:proofErr w:type="gramEnd"/>
          </w:p>
          <w:p w:rsidR="00000000" w:rsidRPr="00333F93" w:rsidRDefault="00333F93">
            <w:pPr>
              <w:shd w:val="clear" w:color="auto" w:fill="FFFFFF"/>
              <w:spacing w:line="278" w:lineRule="exact"/>
              <w:ind w:left="192"/>
            </w:pPr>
            <w:r>
              <w:rPr>
                <w:sz w:val="24"/>
                <w:szCs w:val="24"/>
              </w:rPr>
              <w:t>негативные условия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33F93" w:rsidRDefault="00333F93">
            <w:pPr>
              <w:shd w:val="clear" w:color="auto" w:fill="FFFFFF"/>
              <w:spacing w:line="278" w:lineRule="exact"/>
              <w:ind w:left="336" w:right="302" w:firstLine="29"/>
            </w:pPr>
            <w:r>
              <w:rPr>
                <w:sz w:val="24"/>
                <w:szCs w:val="24"/>
              </w:rPr>
              <w:t>Значимость проблемы и обоснование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33F93" w:rsidRDefault="00333F93">
            <w:pPr>
              <w:shd w:val="clear" w:color="auto" w:fill="FFFFFF"/>
              <w:spacing w:line="274" w:lineRule="exact"/>
              <w:ind w:left="34"/>
            </w:pPr>
            <w:r>
              <w:rPr>
                <w:sz w:val="24"/>
                <w:szCs w:val="24"/>
              </w:rPr>
              <w:t>Количественные</w:t>
            </w:r>
          </w:p>
          <w:p w:rsidR="00000000" w:rsidRPr="00333F93" w:rsidRDefault="00333F93">
            <w:pPr>
              <w:shd w:val="clear" w:color="auto" w:fill="FFFFFF"/>
              <w:spacing w:line="274" w:lineRule="exact"/>
              <w:ind w:left="34"/>
            </w:pPr>
            <w:r>
              <w:rPr>
                <w:sz w:val="24"/>
                <w:szCs w:val="24"/>
              </w:rPr>
              <w:t xml:space="preserve">оценки </w:t>
            </w:r>
            <w:proofErr w:type="gramStart"/>
            <w:r>
              <w:rPr>
                <w:sz w:val="24"/>
                <w:szCs w:val="24"/>
              </w:rPr>
              <w:t>совокупных</w:t>
            </w:r>
            <w:proofErr w:type="gramEnd"/>
          </w:p>
          <w:p w:rsidR="00000000" w:rsidRPr="00333F93" w:rsidRDefault="00333F93">
            <w:pPr>
              <w:shd w:val="clear" w:color="auto" w:fill="FFFFFF"/>
              <w:spacing w:line="274" w:lineRule="exact"/>
              <w:ind w:left="34"/>
            </w:pPr>
            <w:r>
              <w:rPr>
                <w:sz w:val="24"/>
                <w:szCs w:val="24"/>
              </w:rPr>
              <w:t xml:space="preserve">издержек, связанных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  <w:p w:rsidR="00000000" w:rsidRPr="00333F93" w:rsidRDefault="00333F93">
            <w:pPr>
              <w:shd w:val="clear" w:color="auto" w:fill="FFFFFF"/>
              <w:spacing w:line="274" w:lineRule="exact"/>
              <w:ind w:left="34"/>
            </w:pPr>
            <w:r>
              <w:rPr>
                <w:sz w:val="24"/>
                <w:szCs w:val="24"/>
              </w:rPr>
              <w:t>применением НПА</w:t>
            </w:r>
          </w:p>
          <w:p w:rsidR="00000000" w:rsidRPr="00333F93" w:rsidRDefault="00333F93">
            <w:pPr>
              <w:shd w:val="clear" w:color="auto" w:fill="FFFFFF"/>
              <w:spacing w:line="274" w:lineRule="exact"/>
              <w:ind w:left="34"/>
            </w:pPr>
            <w:r>
              <w:rPr>
                <w:sz w:val="24"/>
                <w:szCs w:val="24"/>
              </w:rPr>
              <w:t xml:space="preserve">или его </w:t>
            </w:r>
            <w:proofErr w:type="gramStart"/>
            <w:r>
              <w:rPr>
                <w:sz w:val="24"/>
                <w:szCs w:val="24"/>
              </w:rPr>
              <w:t>отдельных</w:t>
            </w:r>
            <w:proofErr w:type="gramEnd"/>
          </w:p>
          <w:p w:rsidR="00000000" w:rsidRPr="00333F93" w:rsidRDefault="00333F93">
            <w:pPr>
              <w:shd w:val="clear" w:color="auto" w:fill="FFFFFF"/>
              <w:spacing w:line="274" w:lineRule="exact"/>
              <w:ind w:left="34"/>
            </w:pPr>
            <w:r>
              <w:rPr>
                <w:sz w:val="24"/>
                <w:szCs w:val="24"/>
              </w:rPr>
              <w:t>положений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33F93" w:rsidRDefault="00333F93">
            <w:pPr>
              <w:shd w:val="clear" w:color="auto" w:fill="FFFFFF"/>
              <w:spacing w:line="278" w:lineRule="exact"/>
              <w:jc w:val="center"/>
            </w:pPr>
            <w:r>
              <w:rPr>
                <w:sz w:val="24"/>
                <w:szCs w:val="24"/>
              </w:rPr>
              <w:t>Срок давности</w:t>
            </w:r>
          </w:p>
          <w:p w:rsidR="00000000" w:rsidRPr="00333F93" w:rsidRDefault="00333F93">
            <w:pPr>
              <w:shd w:val="clear" w:color="auto" w:fill="FFFFFF"/>
              <w:spacing w:line="278" w:lineRule="exact"/>
              <w:jc w:val="center"/>
            </w:pPr>
            <w:r>
              <w:rPr>
                <w:sz w:val="24"/>
                <w:szCs w:val="24"/>
              </w:rPr>
              <w:t>существования</w:t>
            </w:r>
          </w:p>
          <w:p w:rsidR="00000000" w:rsidRPr="00333F93" w:rsidRDefault="00333F93">
            <w:pPr>
              <w:shd w:val="clear" w:color="auto" w:fill="FFFFFF"/>
              <w:spacing w:line="278" w:lineRule="exact"/>
              <w:jc w:val="center"/>
            </w:pPr>
            <w:r>
              <w:rPr>
                <w:sz w:val="24"/>
                <w:szCs w:val="24"/>
              </w:rPr>
              <w:t>проблемы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33F93" w:rsidRDefault="00333F93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>Массо</w:t>
            </w:r>
            <w:r>
              <w:rPr>
                <w:sz w:val="24"/>
                <w:szCs w:val="24"/>
              </w:rPr>
              <w:t>вое</w:t>
            </w:r>
          </w:p>
          <w:p w:rsidR="00000000" w:rsidRPr="00333F93" w:rsidRDefault="00333F93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 xml:space="preserve">воздействие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</w:p>
          <w:p w:rsidR="00000000" w:rsidRPr="00333F93" w:rsidRDefault="00333F93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>предпринимателей</w:t>
            </w:r>
          </w:p>
          <w:p w:rsidR="00000000" w:rsidRPr="00333F93" w:rsidRDefault="00333F93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>и инвесторов,</w:t>
            </w:r>
          </w:p>
          <w:p w:rsidR="00000000" w:rsidRPr="00333F93" w:rsidRDefault="00333F93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>общественный</w:t>
            </w:r>
          </w:p>
          <w:p w:rsidR="00000000" w:rsidRPr="00333F93" w:rsidRDefault="00333F93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>резонанс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33F93" w:rsidRDefault="00333F93">
            <w:pPr>
              <w:shd w:val="clear" w:color="auto" w:fill="FFFFFF"/>
              <w:spacing w:line="283" w:lineRule="exact"/>
              <w:ind w:left="34" w:right="77"/>
              <w:jc w:val="center"/>
            </w:pPr>
            <w:r>
              <w:rPr>
                <w:sz w:val="24"/>
                <w:szCs w:val="24"/>
              </w:rPr>
              <w:t>Иная информация о проблеме</w:t>
            </w:r>
          </w:p>
        </w:tc>
      </w:tr>
      <w:tr w:rsidR="00000000" w:rsidRPr="00333F93">
        <w:tblPrEx>
          <w:tblCellMar>
            <w:top w:w="0" w:type="dxa"/>
            <w:bottom w:w="0" w:type="dxa"/>
          </w:tblCellMar>
        </w:tblPrEx>
        <w:trPr>
          <w:trHeight w:hRule="exact" w:val="2098"/>
        </w:trPr>
        <w:tc>
          <w:tcPr>
            <w:tcW w:w="10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33F93" w:rsidRDefault="00333F93"/>
          <w:p w:rsidR="00000000" w:rsidRPr="00333F93" w:rsidRDefault="00333F93"/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33F93" w:rsidRDefault="00333F93">
            <w:pPr>
              <w:shd w:val="clear" w:color="auto" w:fill="FFFFFF"/>
              <w:spacing w:line="230" w:lineRule="exact"/>
              <w:ind w:left="211" w:right="192"/>
            </w:pPr>
            <w:r w:rsidRPr="00333F93">
              <w:rPr>
                <w:i/>
                <w:iCs/>
                <w:spacing w:val="-1"/>
              </w:rPr>
              <w:t>(</w:t>
            </w:r>
            <w:r>
              <w:rPr>
                <w:i/>
                <w:iCs/>
                <w:spacing w:val="-1"/>
              </w:rPr>
              <w:t xml:space="preserve">части, пункты, иное или </w:t>
            </w:r>
            <w:r>
              <w:rPr>
                <w:i/>
                <w:iCs/>
              </w:rPr>
              <w:t>«НПА в целом»)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33F93" w:rsidRDefault="00333F93">
            <w:pPr>
              <w:shd w:val="clear" w:color="auto" w:fill="FFFFFF"/>
              <w:spacing w:line="230" w:lineRule="exact"/>
              <w:ind w:left="19"/>
            </w:pPr>
            <w:proofErr w:type="gramStart"/>
            <w:r w:rsidRPr="00333F93">
              <w:rPr>
                <w:i/>
                <w:iCs/>
              </w:rPr>
              <w:t>(</w:t>
            </w:r>
            <w:r>
              <w:rPr>
                <w:i/>
                <w:iCs/>
              </w:rPr>
              <w:t>качественное</w:t>
            </w:r>
            <w:proofErr w:type="gramEnd"/>
          </w:p>
          <w:p w:rsidR="00000000" w:rsidRPr="00333F93" w:rsidRDefault="00333F93">
            <w:pPr>
              <w:shd w:val="clear" w:color="auto" w:fill="FFFFFF"/>
              <w:spacing w:line="230" w:lineRule="exact"/>
              <w:ind w:left="19"/>
            </w:pPr>
            <w:r>
              <w:rPr>
                <w:i/>
                <w:iCs/>
              </w:rPr>
              <w:t>описание сути</w:t>
            </w:r>
          </w:p>
          <w:p w:rsidR="00000000" w:rsidRPr="00333F93" w:rsidRDefault="00333F93">
            <w:pPr>
              <w:shd w:val="clear" w:color="auto" w:fill="FFFFFF"/>
              <w:spacing w:line="230" w:lineRule="exact"/>
              <w:ind w:left="19"/>
            </w:pPr>
            <w:r>
              <w:rPr>
                <w:i/>
                <w:iCs/>
              </w:rPr>
              <w:t xml:space="preserve">проблемы, </w:t>
            </w:r>
            <w:proofErr w:type="gramStart"/>
            <w:r>
              <w:rPr>
                <w:i/>
                <w:iCs/>
              </w:rPr>
              <w:t>негативных</w:t>
            </w:r>
            <w:proofErr w:type="gramEnd"/>
          </w:p>
          <w:p w:rsidR="00000000" w:rsidRPr="00333F93" w:rsidRDefault="00333F93">
            <w:pPr>
              <w:shd w:val="clear" w:color="auto" w:fill="FFFFFF"/>
              <w:spacing w:line="230" w:lineRule="exact"/>
              <w:ind w:left="19"/>
            </w:pPr>
            <w:r>
              <w:rPr>
                <w:i/>
                <w:iCs/>
              </w:rPr>
              <w:t xml:space="preserve">последствий </w:t>
            </w:r>
            <w:proofErr w:type="gramStart"/>
            <w:r>
              <w:rPr>
                <w:i/>
                <w:iCs/>
              </w:rPr>
              <w:t>для</w:t>
            </w:r>
            <w:proofErr w:type="gramEnd"/>
          </w:p>
          <w:p w:rsidR="00000000" w:rsidRPr="00333F93" w:rsidRDefault="00333F93">
            <w:pPr>
              <w:shd w:val="clear" w:color="auto" w:fill="FFFFFF"/>
              <w:spacing w:line="230" w:lineRule="exact"/>
              <w:ind w:left="19"/>
            </w:pPr>
            <w:r>
              <w:rPr>
                <w:i/>
                <w:iCs/>
              </w:rPr>
              <w:t>субъектов</w:t>
            </w:r>
          </w:p>
          <w:p w:rsidR="00000000" w:rsidRPr="00333F93" w:rsidRDefault="00333F93">
            <w:pPr>
              <w:shd w:val="clear" w:color="auto" w:fill="FFFFFF"/>
              <w:spacing w:line="230" w:lineRule="exact"/>
              <w:ind w:left="19"/>
            </w:pPr>
            <w:r>
              <w:rPr>
                <w:i/>
                <w:iCs/>
                <w:spacing w:val="-2"/>
              </w:rPr>
              <w:t>предпринимательской</w:t>
            </w:r>
          </w:p>
          <w:p w:rsidR="00000000" w:rsidRPr="00333F93" w:rsidRDefault="00333F93">
            <w:pPr>
              <w:shd w:val="clear" w:color="auto" w:fill="FFFFFF"/>
              <w:spacing w:line="230" w:lineRule="exact"/>
              <w:ind w:left="19"/>
            </w:pPr>
            <w:r>
              <w:rPr>
                <w:i/>
                <w:iCs/>
              </w:rPr>
              <w:t>и инвестиционной</w:t>
            </w:r>
          </w:p>
          <w:p w:rsidR="00000000" w:rsidRPr="00333F93" w:rsidRDefault="00333F93">
            <w:pPr>
              <w:shd w:val="clear" w:color="auto" w:fill="FFFFFF"/>
              <w:spacing w:line="230" w:lineRule="exact"/>
              <w:ind w:left="19"/>
            </w:pPr>
            <w:r>
              <w:rPr>
                <w:i/>
                <w:iCs/>
              </w:rPr>
              <w:t>де</w:t>
            </w:r>
            <w:r>
              <w:rPr>
                <w:i/>
                <w:iCs/>
              </w:rPr>
              <w:t>ятельности)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33F93" w:rsidRDefault="00333F93">
            <w:pPr>
              <w:shd w:val="clear" w:color="auto" w:fill="FFFFFF"/>
              <w:spacing w:line="230" w:lineRule="exact"/>
              <w:ind w:left="14"/>
            </w:pPr>
            <w:proofErr w:type="gramStart"/>
            <w:r w:rsidRPr="00333F93">
              <w:rPr>
                <w:i/>
                <w:iCs/>
                <w:spacing w:val="-1"/>
              </w:rPr>
              <w:t>(</w:t>
            </w:r>
            <w:r>
              <w:rPr>
                <w:i/>
                <w:iCs/>
                <w:spacing w:val="-1"/>
              </w:rPr>
              <w:t>указываются оценки</w:t>
            </w:r>
            <w:proofErr w:type="gramEnd"/>
          </w:p>
          <w:p w:rsidR="00000000" w:rsidRPr="00333F93" w:rsidRDefault="00333F93">
            <w:pPr>
              <w:shd w:val="clear" w:color="auto" w:fill="FFFFFF"/>
              <w:spacing w:line="230" w:lineRule="exact"/>
              <w:ind w:left="14"/>
            </w:pPr>
            <w:r>
              <w:rPr>
                <w:i/>
                <w:iCs/>
                <w:spacing w:val="-1"/>
              </w:rPr>
              <w:t>совокупных затрат</w:t>
            </w:r>
          </w:p>
          <w:p w:rsidR="00000000" w:rsidRPr="00333F93" w:rsidRDefault="00333F93">
            <w:pPr>
              <w:shd w:val="clear" w:color="auto" w:fill="FFFFFF"/>
              <w:spacing w:line="230" w:lineRule="exact"/>
              <w:ind w:left="14"/>
            </w:pPr>
            <w:r>
              <w:rPr>
                <w:i/>
                <w:iCs/>
              </w:rPr>
              <w:t>субъектов</w:t>
            </w:r>
          </w:p>
          <w:p w:rsidR="00000000" w:rsidRPr="00333F93" w:rsidRDefault="00333F93">
            <w:pPr>
              <w:shd w:val="clear" w:color="auto" w:fill="FFFFFF"/>
              <w:spacing w:line="230" w:lineRule="exact"/>
              <w:ind w:left="14"/>
            </w:pPr>
            <w:r>
              <w:rPr>
                <w:i/>
                <w:iCs/>
              </w:rPr>
              <w:t>предпринимательской и</w:t>
            </w:r>
          </w:p>
          <w:p w:rsidR="00000000" w:rsidRPr="00333F93" w:rsidRDefault="00333F93">
            <w:pPr>
              <w:shd w:val="clear" w:color="auto" w:fill="FFFFFF"/>
              <w:spacing w:line="230" w:lineRule="exact"/>
              <w:ind w:left="14"/>
            </w:pPr>
            <w:r>
              <w:rPr>
                <w:i/>
                <w:iCs/>
              </w:rPr>
              <w:t>инвестиционной</w:t>
            </w:r>
          </w:p>
          <w:p w:rsidR="00000000" w:rsidRPr="00333F93" w:rsidRDefault="00333F93">
            <w:pPr>
              <w:shd w:val="clear" w:color="auto" w:fill="FFFFFF"/>
              <w:spacing w:line="230" w:lineRule="exact"/>
              <w:ind w:left="14"/>
            </w:pPr>
            <w:r>
              <w:rPr>
                <w:i/>
                <w:iCs/>
              </w:rPr>
              <w:t xml:space="preserve">деятельности </w:t>
            </w:r>
            <w:proofErr w:type="gramStart"/>
            <w:r>
              <w:rPr>
                <w:i/>
                <w:iCs/>
              </w:rPr>
              <w:t>в</w:t>
            </w:r>
            <w:proofErr w:type="gramEnd"/>
            <w:r>
              <w:rPr>
                <w:i/>
                <w:iCs/>
              </w:rPr>
              <w:t xml:space="preserve"> денежной</w:t>
            </w:r>
          </w:p>
          <w:p w:rsidR="00000000" w:rsidRPr="00333F93" w:rsidRDefault="00333F93">
            <w:pPr>
              <w:shd w:val="clear" w:color="auto" w:fill="FFFFFF"/>
              <w:spacing w:line="230" w:lineRule="exact"/>
              <w:ind w:left="14"/>
            </w:pPr>
            <w:proofErr w:type="gramStart"/>
            <w:r>
              <w:rPr>
                <w:i/>
                <w:iCs/>
                <w:spacing w:val="-1"/>
              </w:rPr>
              <w:t>или иной форме (количество</w:t>
            </w:r>
            <w:proofErr w:type="gramEnd"/>
          </w:p>
          <w:p w:rsidR="00000000" w:rsidRPr="00333F93" w:rsidRDefault="00333F93">
            <w:pPr>
              <w:shd w:val="clear" w:color="auto" w:fill="FFFFFF"/>
              <w:spacing w:line="230" w:lineRule="exact"/>
              <w:ind w:left="14"/>
            </w:pPr>
            <w:r>
              <w:rPr>
                <w:i/>
                <w:iCs/>
                <w:spacing w:val="-2"/>
              </w:rPr>
              <w:t>или ассортимент продукции,</w:t>
            </w:r>
          </w:p>
          <w:p w:rsidR="00000000" w:rsidRPr="00333F93" w:rsidRDefault="00333F93">
            <w:pPr>
              <w:shd w:val="clear" w:color="auto" w:fill="FFFFFF"/>
              <w:spacing w:line="230" w:lineRule="exact"/>
              <w:ind w:left="14"/>
            </w:pPr>
            <w:proofErr w:type="gramStart"/>
            <w:r>
              <w:rPr>
                <w:i/>
                <w:iCs/>
                <w:spacing w:val="-1"/>
              </w:rPr>
              <w:t>затраты времени и другое))</w:t>
            </w:r>
            <w:proofErr w:type="gramEnd"/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33F93" w:rsidRDefault="00333F93">
            <w:pPr>
              <w:shd w:val="clear" w:color="auto" w:fill="FFFFFF"/>
              <w:spacing w:line="230" w:lineRule="exact"/>
              <w:ind w:left="144" w:right="139"/>
              <w:jc w:val="center"/>
            </w:pPr>
            <w:r w:rsidRPr="00333F93">
              <w:rPr>
                <w:i/>
                <w:iCs/>
                <w:spacing w:val="-3"/>
              </w:rPr>
              <w:t>(</w:t>
            </w:r>
            <w:r>
              <w:rPr>
                <w:i/>
                <w:iCs/>
                <w:spacing w:val="-3"/>
              </w:rPr>
              <w:t xml:space="preserve">с какого месяца, </w:t>
            </w:r>
            <w:r>
              <w:rPr>
                <w:i/>
                <w:iCs/>
              </w:rPr>
              <w:t>года)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33F93" w:rsidRDefault="00333F93">
            <w:pPr>
              <w:shd w:val="clear" w:color="auto" w:fill="FFFFFF"/>
              <w:spacing w:line="226" w:lineRule="exact"/>
              <w:jc w:val="center"/>
            </w:pPr>
            <w:proofErr w:type="gramStart"/>
            <w:r w:rsidRPr="00333F93">
              <w:rPr>
                <w:i/>
                <w:iCs/>
                <w:spacing w:val="-1"/>
              </w:rPr>
              <w:t>(</w:t>
            </w:r>
            <w:r>
              <w:rPr>
                <w:i/>
                <w:iCs/>
                <w:spacing w:val="-1"/>
              </w:rPr>
              <w:t>Оценка масштаба</w:t>
            </w:r>
            <w:proofErr w:type="gramEnd"/>
          </w:p>
          <w:p w:rsidR="00000000" w:rsidRPr="00333F93" w:rsidRDefault="00333F93">
            <w:pPr>
              <w:shd w:val="clear" w:color="auto" w:fill="FFFFFF"/>
              <w:spacing w:line="226" w:lineRule="exact"/>
              <w:jc w:val="center"/>
            </w:pPr>
            <w:r>
              <w:rPr>
                <w:i/>
                <w:iCs/>
                <w:spacing w:val="-2"/>
              </w:rPr>
              <w:t>воздействия п</w:t>
            </w:r>
            <w:r>
              <w:rPr>
                <w:i/>
                <w:iCs/>
                <w:spacing w:val="-2"/>
              </w:rPr>
              <w:t>роблемы,</w:t>
            </w:r>
          </w:p>
          <w:p w:rsidR="00000000" w:rsidRPr="00333F93" w:rsidRDefault="00333F93">
            <w:pPr>
              <w:shd w:val="clear" w:color="auto" w:fill="FFFFFF"/>
              <w:spacing w:line="226" w:lineRule="exact"/>
              <w:jc w:val="center"/>
            </w:pPr>
            <w:r>
              <w:rPr>
                <w:i/>
                <w:iCs/>
                <w:spacing w:val="-2"/>
              </w:rPr>
              <w:t>количества (доли)</w:t>
            </w:r>
          </w:p>
          <w:p w:rsidR="00000000" w:rsidRPr="00333F93" w:rsidRDefault="00333F93">
            <w:pPr>
              <w:shd w:val="clear" w:color="auto" w:fill="FFFFFF"/>
              <w:spacing w:line="226" w:lineRule="exact"/>
              <w:jc w:val="center"/>
            </w:pPr>
            <w:r>
              <w:rPr>
                <w:i/>
                <w:iCs/>
              </w:rPr>
              <w:t>субъектов</w:t>
            </w:r>
          </w:p>
          <w:p w:rsidR="00000000" w:rsidRPr="00333F93" w:rsidRDefault="00333F93">
            <w:pPr>
              <w:shd w:val="clear" w:color="auto" w:fill="FFFFFF"/>
              <w:spacing w:line="226" w:lineRule="exact"/>
              <w:jc w:val="center"/>
            </w:pPr>
            <w:r>
              <w:rPr>
                <w:i/>
                <w:iCs/>
                <w:spacing w:val="-1"/>
              </w:rPr>
              <w:t>предпринимательской и</w:t>
            </w:r>
          </w:p>
          <w:p w:rsidR="00000000" w:rsidRPr="00333F93" w:rsidRDefault="00333F93">
            <w:pPr>
              <w:shd w:val="clear" w:color="auto" w:fill="FFFFFF"/>
              <w:spacing w:line="226" w:lineRule="exact"/>
              <w:jc w:val="center"/>
            </w:pPr>
            <w:r>
              <w:rPr>
                <w:i/>
                <w:iCs/>
              </w:rPr>
              <w:t>инвестиционной</w:t>
            </w:r>
          </w:p>
          <w:p w:rsidR="00000000" w:rsidRPr="00333F93" w:rsidRDefault="00333F93">
            <w:pPr>
              <w:shd w:val="clear" w:color="auto" w:fill="FFFFFF"/>
              <w:spacing w:line="226" w:lineRule="exact"/>
              <w:jc w:val="center"/>
            </w:pPr>
            <w:r>
              <w:rPr>
                <w:i/>
                <w:iCs/>
                <w:spacing w:val="-1"/>
              </w:rPr>
              <w:t xml:space="preserve">деятельности, </w:t>
            </w:r>
            <w:proofErr w:type="gramStart"/>
            <w:r>
              <w:rPr>
                <w:i/>
                <w:iCs/>
                <w:spacing w:val="-1"/>
              </w:rPr>
              <w:t>на</w:t>
            </w:r>
            <w:proofErr w:type="gramEnd"/>
          </w:p>
          <w:p w:rsidR="00000000" w:rsidRPr="00333F93" w:rsidRDefault="00333F93">
            <w:pPr>
              <w:shd w:val="clear" w:color="auto" w:fill="FFFFFF"/>
              <w:spacing w:line="226" w:lineRule="exact"/>
              <w:jc w:val="center"/>
            </w:pPr>
            <w:proofErr w:type="gramStart"/>
            <w:r>
              <w:rPr>
                <w:i/>
                <w:iCs/>
                <w:spacing w:val="-1"/>
              </w:rPr>
              <w:t>которых</w:t>
            </w:r>
            <w:proofErr w:type="gramEnd"/>
            <w:r>
              <w:rPr>
                <w:i/>
                <w:iCs/>
                <w:spacing w:val="-1"/>
              </w:rPr>
              <w:t xml:space="preserve"> оказывается</w:t>
            </w:r>
          </w:p>
          <w:p w:rsidR="00000000" w:rsidRPr="00333F93" w:rsidRDefault="00333F93">
            <w:pPr>
              <w:shd w:val="clear" w:color="auto" w:fill="FFFFFF"/>
              <w:spacing w:line="226" w:lineRule="exact"/>
              <w:jc w:val="center"/>
            </w:pPr>
            <w:r>
              <w:rPr>
                <w:i/>
                <w:iCs/>
                <w:spacing w:val="-2"/>
              </w:rPr>
              <w:t>негативное воздействие)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33F93" w:rsidRDefault="00333F93">
            <w:pPr>
              <w:shd w:val="clear" w:color="auto" w:fill="FFFFFF"/>
              <w:spacing w:line="230" w:lineRule="exact"/>
              <w:jc w:val="center"/>
            </w:pPr>
            <w:proofErr w:type="gramStart"/>
            <w:r w:rsidRPr="00333F93">
              <w:rPr>
                <w:i/>
                <w:iCs/>
                <w:spacing w:val="-4"/>
              </w:rPr>
              <w:t>(</w:t>
            </w:r>
            <w:r>
              <w:rPr>
                <w:i/>
                <w:iCs/>
                <w:spacing w:val="-4"/>
              </w:rPr>
              <w:t>в т. ч. воздействие на</w:t>
            </w:r>
            <w:proofErr w:type="gramEnd"/>
          </w:p>
          <w:p w:rsidR="00000000" w:rsidRPr="00333F93" w:rsidRDefault="00333F93">
            <w:pPr>
              <w:shd w:val="clear" w:color="auto" w:fill="FFFFFF"/>
              <w:spacing w:line="230" w:lineRule="exact"/>
              <w:jc w:val="center"/>
            </w:pPr>
            <w:r>
              <w:rPr>
                <w:i/>
                <w:iCs/>
                <w:spacing w:val="-3"/>
              </w:rPr>
              <w:t>экологию, препятствия</w:t>
            </w:r>
          </w:p>
          <w:p w:rsidR="00000000" w:rsidRPr="00333F93" w:rsidRDefault="00333F93">
            <w:pPr>
              <w:shd w:val="clear" w:color="auto" w:fill="FFFFFF"/>
              <w:spacing w:line="230" w:lineRule="exact"/>
              <w:jc w:val="center"/>
            </w:pPr>
            <w:r>
              <w:rPr>
                <w:i/>
                <w:iCs/>
              </w:rPr>
              <w:t>для инвестиций,</w:t>
            </w:r>
          </w:p>
          <w:p w:rsidR="00000000" w:rsidRPr="00333F93" w:rsidRDefault="00333F93">
            <w:pPr>
              <w:shd w:val="clear" w:color="auto" w:fill="FFFFFF"/>
              <w:spacing w:line="230" w:lineRule="exact"/>
              <w:jc w:val="center"/>
            </w:pPr>
            <w:r>
              <w:rPr>
                <w:i/>
                <w:iCs/>
                <w:spacing w:val="-1"/>
              </w:rPr>
              <w:t>модернизации и др.)</w:t>
            </w:r>
          </w:p>
        </w:tc>
      </w:tr>
      <w:tr w:rsidR="00000000" w:rsidRPr="00333F93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33F93" w:rsidRDefault="00333F93">
            <w:pPr>
              <w:shd w:val="clear" w:color="auto" w:fill="FFFFFF"/>
              <w:ind w:left="269"/>
            </w:pPr>
            <w:r w:rsidRPr="00333F93">
              <w:t>2.1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33F93" w:rsidRDefault="00333F93">
            <w:pPr>
              <w:shd w:val="clear" w:color="auto" w:fill="FFFFFF"/>
            </w:pP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33F93" w:rsidRDefault="00333F93">
            <w:pPr>
              <w:shd w:val="clear" w:color="auto" w:fill="FFFFFF"/>
            </w:pP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33F93" w:rsidRDefault="00333F93">
            <w:pPr>
              <w:shd w:val="clear" w:color="auto" w:fill="FFFFFF"/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33F93" w:rsidRDefault="00333F93">
            <w:pPr>
              <w:shd w:val="clear" w:color="auto" w:fill="FFFFFF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33F93" w:rsidRDefault="00333F93">
            <w:pPr>
              <w:shd w:val="clear" w:color="auto" w:fill="FFFFFF"/>
            </w:pP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33F93" w:rsidRDefault="00333F93">
            <w:pPr>
              <w:shd w:val="clear" w:color="auto" w:fill="FFFFFF"/>
            </w:pPr>
          </w:p>
        </w:tc>
      </w:tr>
      <w:tr w:rsidR="00000000" w:rsidRPr="00333F93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33F93" w:rsidRDefault="00333F93">
            <w:pPr>
              <w:shd w:val="clear" w:color="auto" w:fill="FFFFFF"/>
              <w:ind w:left="274"/>
            </w:pPr>
            <w:r w:rsidRPr="00333F93">
              <w:t>2.2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33F93" w:rsidRDefault="00333F93">
            <w:pPr>
              <w:shd w:val="clear" w:color="auto" w:fill="FFFFFF"/>
            </w:pP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33F93" w:rsidRDefault="00333F93">
            <w:pPr>
              <w:shd w:val="clear" w:color="auto" w:fill="FFFFFF"/>
            </w:pP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33F93" w:rsidRDefault="00333F93">
            <w:pPr>
              <w:shd w:val="clear" w:color="auto" w:fill="FFFFFF"/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33F93" w:rsidRDefault="00333F93">
            <w:pPr>
              <w:shd w:val="clear" w:color="auto" w:fill="FFFFFF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33F93" w:rsidRDefault="00333F93">
            <w:pPr>
              <w:shd w:val="clear" w:color="auto" w:fill="FFFFFF"/>
            </w:pP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33F93" w:rsidRDefault="00333F93">
            <w:pPr>
              <w:shd w:val="clear" w:color="auto" w:fill="FFFFFF"/>
            </w:pPr>
          </w:p>
        </w:tc>
      </w:tr>
      <w:tr w:rsidR="00000000" w:rsidRPr="00333F93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33F93" w:rsidRDefault="00333F93">
            <w:pPr>
              <w:shd w:val="clear" w:color="auto" w:fill="FFFFFF"/>
              <w:ind w:left="274"/>
            </w:pPr>
            <w:r w:rsidRPr="00333F93">
              <w:t>2.3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33F93" w:rsidRDefault="00333F93">
            <w:pPr>
              <w:shd w:val="clear" w:color="auto" w:fill="FFFFFF"/>
            </w:pP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33F93" w:rsidRDefault="00333F93">
            <w:pPr>
              <w:shd w:val="clear" w:color="auto" w:fill="FFFFFF"/>
            </w:pP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33F93" w:rsidRDefault="00333F93">
            <w:pPr>
              <w:shd w:val="clear" w:color="auto" w:fill="FFFFFF"/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33F93" w:rsidRDefault="00333F93">
            <w:pPr>
              <w:shd w:val="clear" w:color="auto" w:fill="FFFFFF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33F93" w:rsidRDefault="00333F93">
            <w:pPr>
              <w:shd w:val="clear" w:color="auto" w:fill="FFFFFF"/>
            </w:pP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33F93" w:rsidRDefault="00333F93">
            <w:pPr>
              <w:shd w:val="clear" w:color="auto" w:fill="FFFFFF"/>
            </w:pPr>
          </w:p>
        </w:tc>
      </w:tr>
      <w:tr w:rsidR="00000000" w:rsidRPr="00333F93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10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333F93" w:rsidRDefault="00333F93">
            <w:pPr>
              <w:shd w:val="clear" w:color="auto" w:fill="FFFFFF"/>
              <w:spacing w:line="278" w:lineRule="exact"/>
              <w:ind w:left="163"/>
            </w:pPr>
            <w:r w:rsidRPr="00333F93">
              <w:rPr>
                <w:b/>
                <w:bCs/>
                <w:spacing w:val="-15"/>
                <w:position w:val="-5"/>
                <w:sz w:val="42"/>
                <w:szCs w:val="42"/>
                <w:lang w:val="en-US"/>
              </w:rPr>
              <w:t>III</w:t>
            </w:r>
          </w:p>
        </w:tc>
        <w:tc>
          <w:tcPr>
            <w:tcW w:w="146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33F93" w:rsidRDefault="00333F93">
            <w:pPr>
              <w:shd w:val="clear" w:color="auto" w:fill="FFFFFF"/>
              <w:ind w:left="4459"/>
            </w:pP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нформация об участии в экспертизе НПА ФОИВ</w:t>
            </w:r>
          </w:p>
        </w:tc>
      </w:tr>
      <w:tr w:rsidR="00000000" w:rsidRPr="00333F93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10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33F93" w:rsidRDefault="00333F93"/>
          <w:p w:rsidR="00000000" w:rsidRPr="00333F93" w:rsidRDefault="00333F93"/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33F93" w:rsidRDefault="00333F93">
            <w:pPr>
              <w:shd w:val="clear" w:color="auto" w:fill="FFFFFF"/>
              <w:spacing w:line="274" w:lineRule="exact"/>
              <w:ind w:left="38"/>
            </w:pPr>
            <w:r>
              <w:rPr>
                <w:sz w:val="24"/>
                <w:szCs w:val="24"/>
              </w:rPr>
              <w:t>ФИО экспертов,</w:t>
            </w:r>
          </w:p>
          <w:p w:rsidR="00000000" w:rsidRPr="00333F93" w:rsidRDefault="00333F93">
            <w:pPr>
              <w:shd w:val="clear" w:color="auto" w:fill="FFFFFF"/>
              <w:spacing w:line="274" w:lineRule="exact"/>
              <w:ind w:left="38"/>
            </w:pPr>
            <w:r>
              <w:rPr>
                <w:sz w:val="24"/>
                <w:szCs w:val="24"/>
              </w:rPr>
              <w:t>готовых участвовать в</w:t>
            </w:r>
          </w:p>
          <w:p w:rsidR="00000000" w:rsidRPr="00333F93" w:rsidRDefault="00333F93">
            <w:pPr>
              <w:shd w:val="clear" w:color="auto" w:fill="FFFFFF"/>
              <w:spacing w:line="274" w:lineRule="exact"/>
              <w:ind w:left="38"/>
            </w:pPr>
            <w:r>
              <w:rPr>
                <w:sz w:val="24"/>
                <w:szCs w:val="24"/>
              </w:rPr>
              <w:t>экспертной группе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33F93" w:rsidRDefault="00333F93">
            <w:pPr>
              <w:shd w:val="clear" w:color="auto" w:fill="FFFFFF"/>
              <w:spacing w:line="269" w:lineRule="exact"/>
              <w:ind w:left="206"/>
            </w:pPr>
            <w:r>
              <w:rPr>
                <w:sz w:val="24"/>
                <w:szCs w:val="24"/>
              </w:rPr>
              <w:t>Должности,</w:t>
            </w:r>
          </w:p>
          <w:p w:rsidR="00000000" w:rsidRPr="00333F93" w:rsidRDefault="00333F93">
            <w:pPr>
              <w:shd w:val="clear" w:color="auto" w:fill="FFFFFF"/>
              <w:spacing w:line="269" w:lineRule="exact"/>
              <w:ind w:left="206"/>
            </w:pPr>
            <w:r>
              <w:rPr>
                <w:sz w:val="24"/>
                <w:szCs w:val="24"/>
              </w:rPr>
              <w:t>наименования</w:t>
            </w:r>
          </w:p>
          <w:p w:rsidR="00000000" w:rsidRPr="00333F93" w:rsidRDefault="00333F93">
            <w:pPr>
              <w:shd w:val="clear" w:color="auto" w:fill="FFFFFF"/>
              <w:spacing w:line="269" w:lineRule="exact"/>
              <w:ind w:left="206"/>
            </w:pPr>
            <w:r>
              <w:rPr>
                <w:sz w:val="24"/>
                <w:szCs w:val="24"/>
              </w:rPr>
              <w:t>организаций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33F93" w:rsidRDefault="00333F93">
            <w:pPr>
              <w:shd w:val="clear" w:color="auto" w:fill="FFFFFF"/>
              <w:spacing w:line="274" w:lineRule="exact"/>
              <w:ind w:left="134"/>
            </w:pPr>
            <w:r>
              <w:rPr>
                <w:sz w:val="24"/>
                <w:szCs w:val="24"/>
              </w:rPr>
              <w:t>Сферы</w:t>
            </w:r>
          </w:p>
          <w:p w:rsidR="00000000" w:rsidRPr="00333F93" w:rsidRDefault="00333F93">
            <w:pPr>
              <w:shd w:val="clear" w:color="auto" w:fill="FFFFFF"/>
              <w:spacing w:line="274" w:lineRule="exact"/>
              <w:ind w:left="134"/>
            </w:pPr>
            <w:r>
              <w:rPr>
                <w:sz w:val="24"/>
                <w:szCs w:val="24"/>
              </w:rPr>
              <w:t>профессиональных</w:t>
            </w:r>
          </w:p>
          <w:p w:rsidR="00000000" w:rsidRPr="00333F93" w:rsidRDefault="00333F93">
            <w:pPr>
              <w:shd w:val="clear" w:color="auto" w:fill="FFFFFF"/>
              <w:spacing w:line="274" w:lineRule="exact"/>
              <w:ind w:left="134"/>
            </w:pPr>
            <w:r>
              <w:rPr>
                <w:sz w:val="24"/>
                <w:szCs w:val="24"/>
              </w:rPr>
              <w:t>интересов экспертов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33F93" w:rsidRDefault="00333F93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>Контактные</w:t>
            </w:r>
          </w:p>
          <w:p w:rsidR="00000000" w:rsidRPr="00333F93" w:rsidRDefault="00333F93">
            <w:pPr>
              <w:shd w:val="clear" w:color="auto" w:fill="FFFFFF"/>
              <w:spacing w:line="274" w:lineRule="exact"/>
              <w:ind w:left="187" w:right="178"/>
              <w:jc w:val="center"/>
            </w:pPr>
            <w:r>
              <w:rPr>
                <w:sz w:val="24"/>
                <w:szCs w:val="24"/>
              </w:rPr>
              <w:t>номера телефонов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33F93" w:rsidRDefault="00333F93">
            <w:pPr>
              <w:shd w:val="clear" w:color="auto" w:fill="FFFFFF"/>
              <w:spacing w:line="274" w:lineRule="exact"/>
              <w:ind w:left="29" w:right="29"/>
              <w:jc w:val="center"/>
            </w:pPr>
            <w:r>
              <w:rPr>
                <w:sz w:val="24"/>
                <w:szCs w:val="24"/>
              </w:rPr>
              <w:t>Контактные адреса электронной почты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33F93" w:rsidRDefault="00333F93">
            <w:pPr>
              <w:shd w:val="clear" w:color="auto" w:fill="FFFFFF"/>
              <w:spacing w:line="269" w:lineRule="exact"/>
              <w:ind w:left="53" w:right="77"/>
              <w:jc w:val="center"/>
            </w:pPr>
            <w:r>
              <w:rPr>
                <w:sz w:val="24"/>
                <w:szCs w:val="24"/>
              </w:rPr>
              <w:t>Примечания и</w:t>
            </w:r>
            <w:r>
              <w:rPr>
                <w:sz w:val="24"/>
                <w:szCs w:val="24"/>
              </w:rPr>
              <w:t xml:space="preserve"> иная контактная информация</w:t>
            </w:r>
          </w:p>
        </w:tc>
      </w:tr>
      <w:tr w:rsidR="00000000" w:rsidRPr="00333F9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33F93" w:rsidRDefault="00333F93">
            <w:pPr>
              <w:shd w:val="clear" w:color="auto" w:fill="FFFFFF"/>
              <w:ind w:left="269"/>
            </w:pPr>
            <w:r w:rsidRPr="00333F93">
              <w:t>3.1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33F93" w:rsidRDefault="00333F93">
            <w:pPr>
              <w:shd w:val="clear" w:color="auto" w:fill="FFFFFF"/>
            </w:pP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33F93" w:rsidRDefault="00333F93">
            <w:pPr>
              <w:shd w:val="clear" w:color="auto" w:fill="FFFFFF"/>
            </w:pP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33F93" w:rsidRDefault="00333F93">
            <w:pPr>
              <w:shd w:val="clear" w:color="auto" w:fill="FFFFFF"/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33F93" w:rsidRDefault="00333F93">
            <w:pPr>
              <w:shd w:val="clear" w:color="auto" w:fill="FFFFFF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33F93" w:rsidRDefault="00333F93">
            <w:pPr>
              <w:shd w:val="clear" w:color="auto" w:fill="FFFFFF"/>
            </w:pP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33F93" w:rsidRDefault="00333F93">
            <w:pPr>
              <w:shd w:val="clear" w:color="auto" w:fill="FFFFFF"/>
            </w:pPr>
          </w:p>
        </w:tc>
      </w:tr>
      <w:tr w:rsidR="00000000" w:rsidRPr="00333F9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33F93" w:rsidRDefault="00333F93">
            <w:pPr>
              <w:shd w:val="clear" w:color="auto" w:fill="FFFFFF"/>
              <w:ind w:left="269"/>
            </w:pPr>
            <w:r w:rsidRPr="00333F93">
              <w:t>3.2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33F93" w:rsidRDefault="00333F93">
            <w:pPr>
              <w:shd w:val="clear" w:color="auto" w:fill="FFFFFF"/>
            </w:pP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33F93" w:rsidRDefault="00333F93">
            <w:pPr>
              <w:shd w:val="clear" w:color="auto" w:fill="FFFFFF"/>
            </w:pP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33F93" w:rsidRDefault="00333F93">
            <w:pPr>
              <w:shd w:val="clear" w:color="auto" w:fill="FFFFFF"/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33F93" w:rsidRDefault="00333F93">
            <w:pPr>
              <w:shd w:val="clear" w:color="auto" w:fill="FFFFFF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33F93" w:rsidRDefault="00333F93">
            <w:pPr>
              <w:shd w:val="clear" w:color="auto" w:fill="FFFFFF"/>
            </w:pP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33F93" w:rsidRDefault="00333F93">
            <w:pPr>
              <w:shd w:val="clear" w:color="auto" w:fill="FFFFFF"/>
            </w:pPr>
          </w:p>
        </w:tc>
      </w:tr>
      <w:tr w:rsidR="00000000" w:rsidRPr="00333F93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33F93" w:rsidRDefault="00333F93">
            <w:pPr>
              <w:shd w:val="clear" w:color="auto" w:fill="FFFFFF"/>
              <w:ind w:left="274"/>
            </w:pPr>
            <w:r w:rsidRPr="00333F93">
              <w:t>3.3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33F93" w:rsidRDefault="00333F93">
            <w:pPr>
              <w:shd w:val="clear" w:color="auto" w:fill="FFFFFF"/>
            </w:pP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33F93" w:rsidRDefault="00333F93">
            <w:pPr>
              <w:shd w:val="clear" w:color="auto" w:fill="FFFFFF"/>
            </w:pP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33F93" w:rsidRDefault="00333F93">
            <w:pPr>
              <w:shd w:val="clear" w:color="auto" w:fill="FFFFFF"/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33F93" w:rsidRDefault="00333F93">
            <w:pPr>
              <w:shd w:val="clear" w:color="auto" w:fill="FFFFFF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33F93" w:rsidRDefault="00333F93">
            <w:pPr>
              <w:shd w:val="clear" w:color="auto" w:fill="FFFFFF"/>
            </w:pP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33F93" w:rsidRDefault="00333F93">
            <w:pPr>
              <w:shd w:val="clear" w:color="auto" w:fill="FFFFFF"/>
            </w:pPr>
          </w:p>
        </w:tc>
      </w:tr>
    </w:tbl>
    <w:p w:rsidR="00333F93" w:rsidRDefault="00333F93"/>
    <w:sectPr w:rsidR="00333F93">
      <w:pgSz w:w="16834" w:h="11909" w:orient="landscape"/>
      <w:pgMar w:top="1274" w:right="605" w:bottom="360" w:left="60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3F93"/>
    <w:rsid w:val="0033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2014-12-22T10:53:00Z</dcterms:created>
  <dcterms:modified xsi:type="dcterms:W3CDTF">2014-12-22T10:55:00Z</dcterms:modified>
</cp:coreProperties>
</file>