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2" w:rsidRPr="00404B08" w:rsidRDefault="00DB6072" w:rsidP="00404B0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04B08">
        <w:rPr>
          <w:rFonts w:ascii="Times New Roman" w:hAnsi="Times New Roman"/>
          <w:sz w:val="24"/>
          <w:szCs w:val="28"/>
        </w:rPr>
        <w:t xml:space="preserve">Администрация </w:t>
      </w:r>
      <w:r w:rsidR="000E13B9" w:rsidRPr="00404B08">
        <w:rPr>
          <w:rFonts w:ascii="Times New Roman" w:hAnsi="Times New Roman"/>
          <w:sz w:val="24"/>
          <w:szCs w:val="28"/>
        </w:rPr>
        <w:t xml:space="preserve">Зеленчукского муниципального района </w:t>
      </w:r>
      <w:r w:rsidRPr="00404B08">
        <w:rPr>
          <w:rFonts w:ascii="Times New Roman" w:hAnsi="Times New Roman"/>
          <w:sz w:val="24"/>
          <w:szCs w:val="28"/>
        </w:rPr>
        <w:t xml:space="preserve"> </w:t>
      </w:r>
      <w:r w:rsidR="00404B08" w:rsidRPr="00404B08">
        <w:rPr>
          <w:rFonts w:ascii="Times New Roman" w:hAnsi="Times New Roman"/>
          <w:sz w:val="24"/>
          <w:szCs w:val="28"/>
        </w:rPr>
        <w:t xml:space="preserve">Карачаево-Черкесской Республики </w:t>
      </w:r>
      <w:r w:rsidRPr="00404B08">
        <w:rPr>
          <w:rFonts w:ascii="Times New Roman" w:hAnsi="Times New Roman"/>
          <w:sz w:val="24"/>
          <w:szCs w:val="28"/>
        </w:rPr>
        <w:t>объявляет конкурс на замещение вакантн</w:t>
      </w:r>
      <w:r w:rsidR="000E13B9" w:rsidRPr="00404B08">
        <w:rPr>
          <w:rFonts w:ascii="Times New Roman" w:hAnsi="Times New Roman"/>
          <w:sz w:val="24"/>
          <w:szCs w:val="28"/>
        </w:rPr>
        <w:t>ой</w:t>
      </w:r>
      <w:r w:rsidRPr="00404B08">
        <w:rPr>
          <w:rFonts w:ascii="Times New Roman" w:hAnsi="Times New Roman"/>
          <w:sz w:val="24"/>
          <w:szCs w:val="28"/>
        </w:rPr>
        <w:t xml:space="preserve"> должност</w:t>
      </w:r>
      <w:r w:rsidR="000E13B9" w:rsidRPr="00404B08">
        <w:rPr>
          <w:rFonts w:ascii="Times New Roman" w:hAnsi="Times New Roman"/>
          <w:sz w:val="24"/>
          <w:szCs w:val="28"/>
        </w:rPr>
        <w:t>и</w:t>
      </w:r>
      <w:r w:rsidR="00404B08" w:rsidRPr="00404B08">
        <w:rPr>
          <w:rFonts w:ascii="Times New Roman" w:hAnsi="Times New Roman"/>
          <w:sz w:val="24"/>
          <w:szCs w:val="28"/>
        </w:rPr>
        <w:t xml:space="preserve"> </w:t>
      </w:r>
      <w:r w:rsidR="000E13B9" w:rsidRPr="00404B08">
        <w:rPr>
          <w:rFonts w:ascii="Times New Roman" w:hAnsi="Times New Roman"/>
          <w:sz w:val="24"/>
          <w:szCs w:val="28"/>
        </w:rPr>
        <w:t>директора</w:t>
      </w:r>
      <w:r w:rsidR="000E13B9" w:rsidRPr="00404B08">
        <w:rPr>
          <w:sz w:val="24"/>
          <w:szCs w:val="28"/>
        </w:rPr>
        <w:t xml:space="preserve">  </w:t>
      </w:r>
      <w:r w:rsidR="000E13B9" w:rsidRPr="00404B08">
        <w:rPr>
          <w:rFonts w:ascii="Times New Roman" w:hAnsi="Times New Roman"/>
          <w:spacing w:val="2"/>
          <w:sz w:val="24"/>
          <w:szCs w:val="28"/>
        </w:rPr>
        <w:t xml:space="preserve">муниципального казенного общеобразовательного учреждения «СОШ </w:t>
      </w:r>
      <w:r w:rsidR="0086637A">
        <w:rPr>
          <w:rFonts w:ascii="Times New Roman" w:hAnsi="Times New Roman"/>
          <w:spacing w:val="2"/>
          <w:sz w:val="24"/>
          <w:szCs w:val="28"/>
        </w:rPr>
        <w:t xml:space="preserve"> № 1 ст. Кардоникской</w:t>
      </w:r>
      <w:r w:rsidR="000E13B9" w:rsidRPr="00404B08">
        <w:rPr>
          <w:rFonts w:ascii="Times New Roman" w:hAnsi="Times New Roman"/>
          <w:spacing w:val="2"/>
          <w:sz w:val="24"/>
          <w:szCs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5888"/>
      </w:tblGrid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Вид источника вакансии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муниципальной власти </w:t>
            </w:r>
          </w:p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Источник вакансии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>Зеленчукского муниципального района</w:t>
            </w:r>
          </w:p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Карачаево-Черкесской Республики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 w:rsidP="000E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94770E" w:rsidRDefault="0079081C" w:rsidP="008663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E13B9" w:rsidRPr="00404B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13B9" w:rsidRPr="00404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муниципального казенного общеобразовательного учреждения </w:t>
            </w:r>
            <w:r w:rsidR="0086637A" w:rsidRPr="00404B08">
              <w:rPr>
                <w:rFonts w:ascii="Times New Roman" w:hAnsi="Times New Roman"/>
                <w:spacing w:val="2"/>
                <w:sz w:val="24"/>
                <w:szCs w:val="28"/>
              </w:rPr>
              <w:t xml:space="preserve">«СОШ </w:t>
            </w:r>
            <w:r w:rsidR="0086637A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№ 1 ст. Кардоникской</w:t>
            </w:r>
            <w:r w:rsidR="0086637A" w:rsidRPr="00404B08">
              <w:rPr>
                <w:rFonts w:ascii="Times New Roman" w:hAnsi="Times New Roman"/>
                <w:spacing w:val="2"/>
                <w:sz w:val="24"/>
                <w:szCs w:val="28"/>
              </w:rPr>
              <w:t>»</w:t>
            </w:r>
          </w:p>
        </w:tc>
      </w:tr>
      <w:tr w:rsidR="00404B08" w:rsidRPr="00404B08" w:rsidTr="00404B08">
        <w:trPr>
          <w:trHeight w:val="921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0E" w:rsidRPr="00404B08" w:rsidRDefault="00DB6072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    В пределах своей компетенции осуществляет </w:t>
            </w:r>
            <w:r w:rsidR="00FD0C0E" w:rsidRPr="00404B08">
              <w:rPr>
                <w:rFonts w:ascii="Times New Roman" w:hAnsi="Times New Roman"/>
                <w:sz w:val="24"/>
                <w:szCs w:val="24"/>
              </w:rPr>
              <w:t xml:space="preserve"> руководство Учреждением в соответствии с законами и иными нормативными правовыми актами, Уставом Учреждения;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системную образовательную (учебно-воспитательную) и административно-хозяйственную (производственную) работу Учреждения;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реализацию федерального государственного образовательного стандарта, федеральных государственных требований;</w:t>
            </w:r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08">
              <w:rPr>
                <w:rFonts w:ascii="Times New Roman" w:hAnsi="Times New Roman"/>
                <w:sz w:val="24"/>
                <w:szCs w:val="24"/>
              </w:rPr>
              <w:t>формирует контингенты обучающихся (воспитанников, детей) согласно квоте, оговоренной лицензией; обеспечивает охрану их жизни и здоровья во время образовательного процесса, соблюдение прав и свобод обучающихся (воспитанников, детей) и работников Учреждения в установленном законодательством Российской Федерации порядке;</w:t>
            </w:r>
            <w:proofErr w:type="gramEnd"/>
          </w:p>
          <w:p w:rsidR="00FD0C0E" w:rsidRPr="00404B08" w:rsidRDefault="00FD0C0E" w:rsidP="00404B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создает условия для внедрения новых педагогических и информационных технологий в практику работы Учреждения, обеспечивает формирование и реализацию инициатив работников Учреждения, направленных на улучшение работы учреждения и повышения качества образования, поддерживает благоприятный морально-психологический климат в коллективе;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 пределах своих полномочий распоряжается бюджетными средствами, обеспечивает результативность и эффективность их использования;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в пределах установленных средств формирует фонд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lastRenderedPageBreak/>
              <w:t>оплаты труда с разделением его на базовую и стимулирующую части;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утверждает структуру и штатное расписание Учреждения, определяет должностные обязанности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решает кадровые, административные, финансовые, хозяйственные и иные вопросы в процессе деятельности Учреждения в соответствии с Уставом;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осуществляет подбор и расстановку кадров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создает условия для непрерывного повышения квалификации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меры по обеспечению безопасности и условий труда, соответствующих требованиям охраны труда, выполнению требований по гражданской обороне и предупреждению чрезвычайных ситуаций;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престижа труда в Учреждении, рационализации управления и укреплению дисциплины труда;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координирует и контролирует работу своих заместителей, структурных подразделений, педагогических и других работников Учреждения;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эффективное взаимодействие и сотрудничество с органами государственной власти, местного самоуправления, организациями, родителями (лицами, их заменяющими) и иными гражданами;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представляет Учреждение в государственных, муниципальных и иных органах власти, организациях, в отношениях с юридическими и физическими лицами, а также в судах общей юрисдикции и арбитражных судах;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ведение бюджетного учета в Учреждении, а также ведение учета, сохранность и пополнение учебно-материальной базы, соблюдение правил санитарно-гигиенического режима и охраны труда, учет и хранение документации, в том числе документов строгой отчетности, привлечение для осуществления деятельности, предусмотренной Уставом Учреждения, дополнительных источников финансовых и материальных средств;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обеспечивает представление учредителю ежегодного отчета о поступлении, расходовании финансовых и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средств и отчета о деятельности Учреждения в целом;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выполняет Правила по охране труда и пожарной безопасности;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принимает участие в работе совещаний, семинаров, конференций и других мероприятий, организованных и проводимых Управлением в соответствии с годовым календарным планом;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приемку Учреждения к новому учебному году в установленные сроки;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организует работу ведомственного архива для временного хранения документов, образующихся в деятельности Учреждения, до передачи их в муниципальный архив и осуществляет учет, хранение и обеспечение сохранности документов, образующихся в деятельности, формирование их в дела согласно номенклатуре;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предоставляет в установленном порядке налоговую отчетность в налоговый орган по месту учета, а также бюджетную отчетность в соответствии с Бюджетным кодексом Российской Федерации и принятыми в соответствии с ним нормативными правовыми актами;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совместно с медицинским персоналом проведение лечебно-профилактических мероприятий, соблюдение санитарно-гигиенических норм, режима и качества питания;</w:t>
            </w:r>
          </w:p>
          <w:p w:rsidR="00FD0C0E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обеспечивает лицензирование образовательной деятельности, выполнение предусмотренных лицензией условий образовательной деятельности в Учреждении;</w:t>
            </w:r>
          </w:p>
          <w:p w:rsidR="00DB6072" w:rsidRPr="00404B08" w:rsidRDefault="00FD0C0E" w:rsidP="0040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выполняет иные обязанности, если они предусмотрены законодательством, муниципальными актами и не отнесены к компетенции и</w:t>
            </w:r>
            <w:r w:rsidR="00404B08" w:rsidRPr="00404B08">
              <w:rPr>
                <w:rFonts w:ascii="Times New Roman" w:hAnsi="Times New Roman"/>
                <w:sz w:val="24"/>
                <w:szCs w:val="24"/>
              </w:rPr>
              <w:t>ных органов или должностных лиц.</w:t>
            </w:r>
          </w:p>
        </w:tc>
      </w:tr>
      <w:tr w:rsidR="00404B08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Примерный размер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денежного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содержания (оплаты труда)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EB18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Должностной оклад Работнику устанавливается согласно тарификации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 w:rsidP="00EB18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5-ти дневная 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.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н. с 0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8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-00 до 18-00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Нормированный день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EB18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Не н</w:t>
            </w:r>
            <w:r w:rsidR="00DB6072" w:rsidRPr="00404B08">
              <w:rPr>
                <w:rFonts w:ascii="Times New Roman" w:hAnsi="Times New Roman"/>
                <w:sz w:val="24"/>
                <w:szCs w:val="24"/>
              </w:rPr>
              <w:t>ормированный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  <w:r w:rsidR="00EB18CE" w:rsidRPr="00404B08">
              <w:rPr>
                <w:rFonts w:ascii="Times New Roman" w:hAnsi="Times New Roman"/>
                <w:sz w:val="24"/>
                <w:szCs w:val="24"/>
              </w:rPr>
              <w:t>, Зеленчукский район</w:t>
            </w:r>
          </w:p>
          <w:p w:rsidR="00DB6072" w:rsidRPr="00404B08" w:rsidRDefault="00DB6072" w:rsidP="00866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Населенный пункт: </w:t>
            </w:r>
            <w:r w:rsidR="0086637A">
              <w:rPr>
                <w:rFonts w:ascii="Times New Roman" w:hAnsi="Times New Roman"/>
                <w:spacing w:val="2"/>
                <w:sz w:val="24"/>
                <w:szCs w:val="28"/>
              </w:rPr>
              <w:t>ст. Кардоникская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Тип служебного контракта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(трудового договора)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На неопределенный срок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Государственные гарантии/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Ежегодный основной оплачиваемый отпуск продолжительностью 30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 обязательное медицинское страхование</w:t>
            </w:r>
          </w:p>
        </w:tc>
      </w:tr>
      <w:tr w:rsidR="00404B08" w:rsidRPr="00404B08" w:rsidTr="00404B08">
        <w:trPr>
          <w:trHeight w:val="130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Требования к замещаемой должности </w:t>
            </w:r>
            <w:proofErr w:type="gramStart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proofErr w:type="gramEnd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ровень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профессионального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EB18CE" w:rsidP="00404B08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К образованию и стажу работы: высшее – профессиональное образование по направлениям подготовки «Государственное и муниципальное управление», «Менеджмент», «Управление персоналом» </w:t>
            </w:r>
          </w:p>
        </w:tc>
      </w:tr>
      <w:tr w:rsidR="00CC0646" w:rsidRPr="00404B08" w:rsidTr="00DB6072">
        <w:trPr>
          <w:trHeight w:val="361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Квалификационные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требования к стажу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86637A" w:rsidP="00404B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B18CE" w:rsidRPr="00404B08">
              <w:rPr>
                <w:rFonts w:ascii="Times New Roman" w:hAnsi="Times New Roman"/>
                <w:bCs/>
                <w:sz w:val="24"/>
                <w:szCs w:val="24"/>
              </w:rPr>
              <w:t>таж работы на педагогических должностях не менее 5 лет,  или имеющие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должностях или руководящих должностях не менее 5 лет, и прошедшие соответствующую аттестацию.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08" w:rsidRDefault="00EB18CE" w:rsidP="00404B0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образовательного учреждения должен знать: 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развития образовательной системы РФ;</w:t>
            </w:r>
          </w:p>
          <w:p w:rsidR="00EB18CE" w:rsidRPr="00404B08" w:rsidRDefault="00404B08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18CE" w:rsidRPr="00404B08">
              <w:rPr>
                <w:rFonts w:ascii="Times New Roman" w:hAnsi="Times New Roman"/>
                <w:bCs/>
                <w:sz w:val="24"/>
                <w:szCs w:val="24"/>
              </w:rPr>
              <w:t>законы и иные нормативные правовые акты,  регламентирующие образовательную, физкультурно-спортивную деятельность;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Конвенцию о правах ребенка;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педагогику, достижения современной психолого-педагогической науки и практики; психологию, основы физиологии, гигиены;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теорию и методы управления образовательными системами;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-методы формирования основных составляющих компетентности (профессиональной, коммуникативной, информационной, правовой);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современные педагогические технологии  продуктивного, дифференцированного обучения, реализации компетентного подхода, развивающего обучения;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методы убеждения, аргументации своей позиции, установления контактов с воспитанниками разного возраста, их родителями (лицами, их замещающими), коллегами по работе, а также технологии диагностики причин конфликтных ситуаций, их профилактики и разрешения;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основы экономики, социологии;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способы организации финансово-хозяйственной деятельности образовательного учреждения;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менеджмента, управления персоналом, управления проектами;</w:t>
            </w:r>
          </w:p>
          <w:p w:rsidR="00EB18CE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правила внутреннего трудового распорядка образовательного учреждения;</w:t>
            </w:r>
          </w:p>
          <w:p w:rsidR="00DB6072" w:rsidRPr="00404B08" w:rsidRDefault="00EB18CE" w:rsidP="00404B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правила по охране труда и пожарной безопасности.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Проводится ли конкурс на замещение </w:t>
            </w:r>
            <w:proofErr w:type="gramStart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данной</w:t>
            </w:r>
            <w:proofErr w:type="gramEnd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вакантной должности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3675E6" w:rsidP="009477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94770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86637A" w:rsidP="0094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15.11.2018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367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Дата окончания приема </w:t>
            </w:r>
          </w:p>
          <w:p w:rsidR="003675E6" w:rsidRPr="00404B08" w:rsidRDefault="003675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E6" w:rsidRPr="00404B08" w:rsidRDefault="0086637A" w:rsidP="009477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12.11.2018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которые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подаются кандидатом </w:t>
            </w:r>
            <w:proofErr w:type="gramStart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вакантную должность.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1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2"/>
                <w:sz w:val="24"/>
                <w:szCs w:val="24"/>
              </w:rPr>
              <w:t>1.Личное заявление.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5"/>
                <w:sz w:val="24"/>
                <w:szCs w:val="24"/>
              </w:rPr>
              <w:t>2. Автобиографию.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3. собственноручно заполненная анкета установленного образца </w:t>
            </w:r>
            <w:r w:rsidRPr="00404B08">
              <w:rPr>
                <w:rFonts w:ascii="Times New Roman" w:hAnsi="Times New Roman"/>
                <w:spacing w:val="2"/>
                <w:sz w:val="24"/>
                <w:szCs w:val="24"/>
              </w:rPr>
              <w:t>(образец смотреть на сайте).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4. Две фотографии (размером 3x4 без уголка).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 w:right="6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Копию паспорта или заменяющего  его документ  (подлинник  соответствующего документа предъявляется лично по прибытии на </w:t>
            </w:r>
            <w:r w:rsidRPr="00404B08">
              <w:rPr>
                <w:rFonts w:ascii="Times New Roman" w:hAnsi="Times New Roman"/>
                <w:spacing w:val="-2"/>
                <w:sz w:val="24"/>
                <w:szCs w:val="24"/>
              </w:rPr>
              <w:t>конкурс).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6. Документы, подтверждающие профессиональное 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образование 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</w:t>
            </w: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вкладышем,  и стаж работы - трудовая книжка  (копии заверенные нотариально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7. Копию свидетельства о постановке физического лица на учет в налоговом органе по месту жительства (ИНН).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8. Копию страхового свидетельства государственного пенсионного страхования (СНИЛС).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Pr="00404B08">
              <w:rPr>
                <w:rFonts w:ascii="Times New Roman" w:hAnsi="Times New Roman"/>
                <w:bCs/>
                <w:sz w:val="24"/>
                <w:szCs w:val="24"/>
              </w:rPr>
              <w:t>Справка о доходах, расходах, об имуществе и обязательствах имущественного характера</w:t>
            </w:r>
            <w:r w:rsidRPr="00404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(образец смотреть на сайте) на себя, супруга (супругу) и всех несовершеннолетних членов семьи.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Справка из информационного центра МВД России министерства внутренних дел  по Карачаево-Черкесской Республике (сведения о судимости погашенной и снятой). За справкой обращаться по адресу:</w:t>
            </w:r>
            <w:r w:rsidRPr="00404B0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КЧР, </w:t>
            </w:r>
          </w:p>
          <w:p w:rsidR="005D24BE" w:rsidRPr="00404B08" w:rsidRDefault="005D24BE" w:rsidP="005D24BE">
            <w:pPr>
              <w:shd w:val="clear" w:color="auto" w:fill="FFFFFF"/>
              <w:spacing w:after="0" w:line="365" w:lineRule="exact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 Черкесск, ул. </w:t>
            </w:r>
            <w:proofErr w:type="gramStart"/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>Парковая</w:t>
            </w:r>
            <w:proofErr w:type="gramEnd"/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 № 19. </w:t>
            </w:r>
            <w:r w:rsidR="00BF0E7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МФЦ Зеленчукского района, </w:t>
            </w:r>
          </w:p>
          <w:p w:rsidR="005D24BE" w:rsidRPr="00404B08" w:rsidRDefault="005D24BE" w:rsidP="005D2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11.   Медицинская справка (книжка).</w:t>
            </w: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DB6072" w:rsidRPr="00404B08" w:rsidRDefault="005D24BE" w:rsidP="005D24B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 xml:space="preserve">  12.   План о развитии школы.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proofErr w:type="gramStart"/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направления документов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 w:rsidP="00F57AB9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369</w:t>
            </w:r>
            <w:r w:rsidR="005D24BE" w:rsidRPr="00404B08">
              <w:rPr>
                <w:rFonts w:ascii="Times New Roman" w:hAnsi="Times New Roman"/>
                <w:sz w:val="24"/>
                <w:szCs w:val="24"/>
              </w:rPr>
              <w:t>140,  Карачаево – Черкесская Республика, Зеленчукский район, ст. Зеленчукская, ул. Ленина, 81, кабинет № 3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5D24BE" w:rsidP="005D24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Телефон: (8-878-78</w:t>
            </w:r>
            <w:r w:rsidR="00DB6072" w:rsidRPr="00404B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4B08">
              <w:rPr>
                <w:rFonts w:ascii="Times New Roman" w:hAnsi="Times New Roman"/>
                <w:sz w:val="24"/>
                <w:szCs w:val="24"/>
              </w:rPr>
              <w:t>5-45-27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DB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Интернет-сайт </w:t>
            </w:r>
          </w:p>
          <w:p w:rsidR="00DB6072" w:rsidRPr="00404B08" w:rsidRDefault="00404B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72" w:rsidRPr="00404B08" w:rsidRDefault="005D24BE" w:rsidP="00404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404B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zelenchukadmin</w:t>
            </w:r>
            <w:proofErr w:type="spellEnd"/>
            <w:proofErr w:type="gramEnd"/>
            <w:r w:rsidRPr="00404B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04B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="00404B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0646" w:rsidRPr="00404B08" w:rsidTr="00DB6072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9" w:rsidRPr="00404B08" w:rsidRDefault="00F57AB9" w:rsidP="00F57A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4B08">
              <w:rPr>
                <w:rFonts w:ascii="Times New Roman" w:hAnsi="Times New Roman"/>
                <w:b/>
                <w:sz w:val="24"/>
                <w:szCs w:val="24"/>
              </w:rPr>
              <w:t>Контактные лица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9" w:rsidRPr="00404B08" w:rsidRDefault="00404B08" w:rsidP="00F57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08">
              <w:rPr>
                <w:rFonts w:ascii="Times New Roman" w:hAnsi="Times New Roman"/>
                <w:sz w:val="24"/>
                <w:szCs w:val="24"/>
              </w:rPr>
              <w:t>Призова Людмила Ивановна</w:t>
            </w:r>
          </w:p>
          <w:p w:rsidR="00404B08" w:rsidRPr="00404B08" w:rsidRDefault="0086637A" w:rsidP="00F57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Свилогузова Екатерина Ивановна</w:t>
            </w:r>
          </w:p>
        </w:tc>
      </w:tr>
    </w:tbl>
    <w:p w:rsidR="00EB271C" w:rsidRPr="00404B08" w:rsidRDefault="00EB271C" w:rsidP="006B78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B271C" w:rsidRPr="00404B08" w:rsidSect="00404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A"/>
    <w:rsid w:val="00084D0F"/>
    <w:rsid w:val="000B5A67"/>
    <w:rsid w:val="000D2DE6"/>
    <w:rsid w:val="000D7412"/>
    <w:rsid w:val="000E13B9"/>
    <w:rsid w:val="001141DE"/>
    <w:rsid w:val="00115445"/>
    <w:rsid w:val="001369A2"/>
    <w:rsid w:val="00143E62"/>
    <w:rsid w:val="00145F18"/>
    <w:rsid w:val="001A330A"/>
    <w:rsid w:val="00202545"/>
    <w:rsid w:val="00306A39"/>
    <w:rsid w:val="003675E6"/>
    <w:rsid w:val="00385102"/>
    <w:rsid w:val="003A3496"/>
    <w:rsid w:val="003C0B64"/>
    <w:rsid w:val="003C7B45"/>
    <w:rsid w:val="003F4675"/>
    <w:rsid w:val="00404B08"/>
    <w:rsid w:val="004844A6"/>
    <w:rsid w:val="004D2976"/>
    <w:rsid w:val="005202E8"/>
    <w:rsid w:val="0058186E"/>
    <w:rsid w:val="005D24BE"/>
    <w:rsid w:val="005D61F5"/>
    <w:rsid w:val="00686134"/>
    <w:rsid w:val="006B789E"/>
    <w:rsid w:val="00731E9A"/>
    <w:rsid w:val="0079081C"/>
    <w:rsid w:val="0086637A"/>
    <w:rsid w:val="0094770E"/>
    <w:rsid w:val="009A1D09"/>
    <w:rsid w:val="009A2FFF"/>
    <w:rsid w:val="00A033FC"/>
    <w:rsid w:val="00A4535D"/>
    <w:rsid w:val="00AA12C3"/>
    <w:rsid w:val="00AE5BDF"/>
    <w:rsid w:val="00AE6834"/>
    <w:rsid w:val="00B12D77"/>
    <w:rsid w:val="00B76E5F"/>
    <w:rsid w:val="00BF0E76"/>
    <w:rsid w:val="00C35112"/>
    <w:rsid w:val="00CA2FD2"/>
    <w:rsid w:val="00CC0646"/>
    <w:rsid w:val="00D21E64"/>
    <w:rsid w:val="00DB6072"/>
    <w:rsid w:val="00E4549D"/>
    <w:rsid w:val="00EB18CE"/>
    <w:rsid w:val="00EB271C"/>
    <w:rsid w:val="00EF01F2"/>
    <w:rsid w:val="00F0606B"/>
    <w:rsid w:val="00F57AB9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link w:val="a4"/>
    <w:locked/>
    <w:rsid w:val="00DB6072"/>
    <w:rPr>
      <w:rFonts w:ascii="Calibri" w:hAnsi="Calibri" w:cs="Calibri"/>
      <w:b/>
      <w:bCs/>
      <w:sz w:val="28"/>
      <w:szCs w:val="24"/>
    </w:rPr>
  </w:style>
  <w:style w:type="paragraph" w:styleId="a4">
    <w:name w:val="Body Text"/>
    <w:aliases w:val="Знак1"/>
    <w:basedOn w:val="a"/>
    <w:link w:val="a3"/>
    <w:unhideWhenUsed/>
    <w:rsid w:val="00DB6072"/>
    <w:pPr>
      <w:spacing w:after="0" w:line="240" w:lineRule="auto"/>
      <w:jc w:val="center"/>
    </w:pPr>
    <w:rPr>
      <w:rFonts w:eastAsiaTheme="minorHAnsi" w:cs="Calibri"/>
      <w:b/>
      <w:bCs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60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link w:val="a4"/>
    <w:locked/>
    <w:rsid w:val="00DB6072"/>
    <w:rPr>
      <w:rFonts w:ascii="Calibri" w:hAnsi="Calibri" w:cs="Calibri"/>
      <w:b/>
      <w:bCs/>
      <w:sz w:val="28"/>
      <w:szCs w:val="24"/>
    </w:rPr>
  </w:style>
  <w:style w:type="paragraph" w:styleId="a4">
    <w:name w:val="Body Text"/>
    <w:aliases w:val="Знак1"/>
    <w:basedOn w:val="a"/>
    <w:link w:val="a3"/>
    <w:unhideWhenUsed/>
    <w:rsid w:val="00DB6072"/>
    <w:pPr>
      <w:spacing w:after="0" w:line="240" w:lineRule="auto"/>
      <w:jc w:val="center"/>
    </w:pPr>
    <w:rPr>
      <w:rFonts w:eastAsiaTheme="minorHAnsi" w:cs="Calibri"/>
      <w:b/>
      <w:bCs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607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КЧР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кадров_1</dc:creator>
  <cp:lastModifiedBy>Людмила</cp:lastModifiedBy>
  <cp:revision>5</cp:revision>
  <cp:lastPrinted>2014-08-15T13:24:00Z</cp:lastPrinted>
  <dcterms:created xsi:type="dcterms:W3CDTF">2018-10-12T06:07:00Z</dcterms:created>
  <dcterms:modified xsi:type="dcterms:W3CDTF">2018-10-15T06:30:00Z</dcterms:modified>
</cp:coreProperties>
</file>