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4" w:rsidRDefault="00734554" w:rsidP="00734554">
      <w:pPr>
        <w:tabs>
          <w:tab w:val="left" w:pos="1122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ФИНАНСОВОЕ  УПРАВЛЕНИЕ</w:t>
      </w:r>
    </w:p>
    <w:p w:rsidR="00734554" w:rsidRDefault="00734554" w:rsidP="00734554">
      <w:pPr>
        <w:pBdr>
          <w:bottom w:val="double" w:sz="2" w:space="0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ЗЕЛЕНЧУКСКОГО МУНИЦИПАЛЬНОГО РАЙОНА</w:t>
      </w:r>
    </w:p>
    <w:p w:rsidR="00734554" w:rsidRDefault="00734554" w:rsidP="00734554">
      <w:pPr>
        <w:jc w:val="center"/>
        <w:rPr>
          <w:b/>
          <w:sz w:val="28"/>
          <w:szCs w:val="28"/>
        </w:rPr>
      </w:pPr>
    </w:p>
    <w:p w:rsidR="00734554" w:rsidRDefault="00734554" w:rsidP="00734554">
      <w:pPr>
        <w:rPr>
          <w:sz w:val="28"/>
          <w:szCs w:val="28"/>
        </w:rPr>
      </w:pPr>
      <w:r>
        <w:rPr>
          <w:sz w:val="28"/>
          <w:szCs w:val="28"/>
        </w:rPr>
        <w:t xml:space="preserve"> 11.01.2019                                                                                                          № 4</w:t>
      </w:r>
    </w:p>
    <w:p w:rsidR="00734554" w:rsidRDefault="00734554" w:rsidP="0073455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734554" w:rsidRDefault="00734554" w:rsidP="00734554">
      <w:pPr>
        <w:jc w:val="center"/>
      </w:pPr>
      <w:r>
        <w:t>(по основной деятельности)</w:t>
      </w:r>
    </w:p>
    <w:p w:rsidR="00734554" w:rsidRDefault="00734554" w:rsidP="00734554">
      <w:pPr>
        <w:pStyle w:val="a3"/>
        <w:jc w:val="both"/>
        <w:rPr>
          <w:sz w:val="28"/>
          <w:szCs w:val="28"/>
        </w:rPr>
      </w:pPr>
    </w:p>
    <w:p w:rsidR="00734554" w:rsidRDefault="00734554" w:rsidP="0073455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 сроках представления годовой отчетности об исполнении</w:t>
      </w:r>
    </w:p>
    <w:p w:rsidR="00734554" w:rsidRDefault="00734554" w:rsidP="0073455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бюджета </w:t>
      </w:r>
      <w:proofErr w:type="spellStart"/>
      <w:r>
        <w:rPr>
          <w:sz w:val="27"/>
          <w:szCs w:val="27"/>
        </w:rPr>
        <w:t>Зеленчукского</w:t>
      </w:r>
      <w:proofErr w:type="spellEnd"/>
      <w:r>
        <w:rPr>
          <w:sz w:val="27"/>
          <w:szCs w:val="27"/>
        </w:rPr>
        <w:t xml:space="preserve"> муниципального района за 2018 год,</w:t>
      </w:r>
    </w:p>
    <w:p w:rsidR="00734554" w:rsidRDefault="00734554" w:rsidP="0073455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месячной и квартальной отчетности в 2019 году</w:t>
      </w:r>
    </w:p>
    <w:p w:rsidR="00734554" w:rsidRDefault="00734554" w:rsidP="00734554">
      <w:pPr>
        <w:pStyle w:val="a3"/>
        <w:jc w:val="both"/>
        <w:rPr>
          <w:sz w:val="28"/>
          <w:szCs w:val="28"/>
        </w:rPr>
      </w:pPr>
    </w:p>
    <w:p w:rsidR="00734554" w:rsidRDefault="00734554" w:rsidP="00734554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proofErr w:type="gramStart"/>
      <w:r>
        <w:rPr>
          <w:sz w:val="28"/>
          <w:szCs w:val="28"/>
          <w:lang w:eastAsia="ru-RU"/>
        </w:rPr>
        <w:t>В соответствии  со статьями Бюджетного кодекса Российской Федерации 264.1, 264.2 и 264.3, приказами Министерства финансов Российской Федерации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proofErr w:type="gramEnd"/>
      <w:r>
        <w:rPr>
          <w:sz w:val="28"/>
          <w:szCs w:val="28"/>
          <w:lang w:eastAsia="ru-RU"/>
        </w:rPr>
        <w:t xml:space="preserve">», (с учетом всех изменений, внесенных приказами Министерства финансов Российской Федерации), приказом Министерства финансов Карачаево-Черкесской Республики от 10.01.2019 № 4 «О сроках предоставления в Министерство финансов Карачаево-Черкесской Республики годовой бюджетной отчетности и годовой сводной бухгалтерской отчетности  за 2018 год и </w:t>
      </w:r>
      <w:r>
        <w:rPr>
          <w:sz w:val="28"/>
          <w:szCs w:val="28"/>
        </w:rPr>
        <w:t>месячной и квартальной отчетности в 2019 году</w:t>
      </w:r>
      <w:r>
        <w:rPr>
          <w:sz w:val="28"/>
          <w:szCs w:val="28"/>
          <w:lang w:eastAsia="ru-RU"/>
        </w:rPr>
        <w:t xml:space="preserve">»,  </w:t>
      </w:r>
    </w:p>
    <w:p w:rsidR="00734554" w:rsidRDefault="00734554" w:rsidP="00734554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Приказываю:</w:t>
      </w:r>
    </w:p>
    <w:p w:rsidR="00734554" w:rsidRDefault="00734554" w:rsidP="007345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сроки представления годовой отчетности за 2018 год для казенных и бюджетных учреждений, об исполнении бюджета за 2018 год сельских поселений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 к настоящему приказу.</w:t>
      </w:r>
    </w:p>
    <w:p w:rsidR="00734554" w:rsidRDefault="00734554" w:rsidP="00734554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   2. Установить срок представления месячной и квартальной отчетности об исполнении бюджета в 2019 год в электронном виде -  9 числа месяца, следующего </w:t>
      </w:r>
      <w:proofErr w:type="gramStart"/>
      <w:r>
        <w:rPr>
          <w:sz w:val="28"/>
          <w:szCs w:val="28"/>
          <w:lang w:eastAsia="ru-RU"/>
        </w:rPr>
        <w:t>за</w:t>
      </w:r>
      <w:proofErr w:type="gramEnd"/>
      <w:r>
        <w:rPr>
          <w:sz w:val="28"/>
          <w:szCs w:val="28"/>
          <w:lang w:eastAsia="ru-RU"/>
        </w:rPr>
        <w:t xml:space="preserve"> отчетным.</w:t>
      </w:r>
    </w:p>
    <w:p w:rsidR="00734554" w:rsidRDefault="00734554" w:rsidP="00734554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3. Признать утратившим силу приказ по финансовому управлению от 12.01.2018 № 3 «</w:t>
      </w:r>
      <w:r>
        <w:rPr>
          <w:sz w:val="28"/>
          <w:szCs w:val="28"/>
        </w:rPr>
        <w:t xml:space="preserve">О сроках представления годовой отчетности об исполнении бюджета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за 2017 год, месячной и квартальной отчетности в 2018году</w:t>
      </w:r>
      <w:r>
        <w:rPr>
          <w:sz w:val="28"/>
          <w:szCs w:val="28"/>
          <w:lang w:eastAsia="ru-RU"/>
        </w:rPr>
        <w:t>».</w:t>
      </w:r>
    </w:p>
    <w:p w:rsidR="00734554" w:rsidRDefault="00734554" w:rsidP="00734554">
      <w:pPr>
        <w:pStyle w:val="a4"/>
        <w:suppressAutoHyphens w:val="0"/>
        <w:spacing w:after="20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4. Начальнику отдела бюджетного учета, отчетности и контроля </w:t>
      </w:r>
      <w:proofErr w:type="spellStart"/>
      <w:r>
        <w:rPr>
          <w:sz w:val="28"/>
          <w:szCs w:val="28"/>
          <w:lang w:eastAsia="ru-RU"/>
        </w:rPr>
        <w:t>Касмина</w:t>
      </w:r>
      <w:proofErr w:type="spellEnd"/>
      <w:r>
        <w:rPr>
          <w:sz w:val="28"/>
          <w:szCs w:val="28"/>
          <w:lang w:eastAsia="ru-RU"/>
        </w:rPr>
        <w:t xml:space="preserve"> Н.В. обеспечить размещение приказа на официальном сайте администрации </w:t>
      </w:r>
      <w:proofErr w:type="spellStart"/>
      <w:r>
        <w:rPr>
          <w:sz w:val="28"/>
          <w:szCs w:val="28"/>
          <w:lang w:eastAsia="ru-RU"/>
        </w:rPr>
        <w:t>Зеленчукского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 разделе «Финансовое управление» и взять на контроль исполнение данного приказа.</w:t>
      </w:r>
    </w:p>
    <w:p w:rsidR="00734554" w:rsidRDefault="00734554" w:rsidP="00734554">
      <w:pPr>
        <w:pStyle w:val="a4"/>
        <w:suppressAutoHyphens w:val="0"/>
        <w:spacing w:after="200"/>
        <w:ind w:left="0"/>
        <w:jc w:val="both"/>
        <w:rPr>
          <w:sz w:val="28"/>
          <w:szCs w:val="28"/>
          <w:lang w:eastAsia="ru-RU"/>
        </w:rPr>
      </w:pPr>
    </w:p>
    <w:p w:rsidR="00734554" w:rsidRDefault="00734554" w:rsidP="00734554">
      <w:pPr>
        <w:pStyle w:val="a4"/>
        <w:suppressAutoHyphens w:val="0"/>
        <w:spacing w:after="200"/>
        <w:ind w:left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</w:t>
      </w:r>
    </w:p>
    <w:p w:rsidR="00734554" w:rsidRDefault="00734554" w:rsidP="00734554">
      <w:pPr>
        <w:pStyle w:val="a4"/>
        <w:suppressAutoHyphens w:val="0"/>
        <w:spacing w:after="200"/>
        <w:ind w:left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Финансового управления                                                            А.А. </w:t>
      </w:r>
      <w:proofErr w:type="spellStart"/>
      <w:r>
        <w:rPr>
          <w:sz w:val="28"/>
          <w:szCs w:val="28"/>
          <w:lang w:eastAsia="ru-RU"/>
        </w:rPr>
        <w:t>Джужуева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734554" w:rsidRDefault="00734554" w:rsidP="00734554">
      <w:pPr>
        <w:pStyle w:val="a4"/>
        <w:suppressAutoHyphens w:val="0"/>
        <w:spacing w:after="200"/>
        <w:ind w:left="142"/>
        <w:jc w:val="both"/>
        <w:rPr>
          <w:sz w:val="28"/>
          <w:szCs w:val="28"/>
          <w:lang w:eastAsia="ru-RU"/>
        </w:rPr>
      </w:pPr>
    </w:p>
    <w:p w:rsidR="00734554" w:rsidRDefault="00734554" w:rsidP="00734554">
      <w:pPr>
        <w:pStyle w:val="a4"/>
        <w:suppressAutoHyphens w:val="0"/>
        <w:spacing w:after="200"/>
        <w:ind w:left="482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lastRenderedPageBreak/>
        <w:t xml:space="preserve">Приложение к приказу начальника  финансового управления АЗМР </w:t>
      </w:r>
    </w:p>
    <w:p w:rsidR="00734554" w:rsidRDefault="00734554" w:rsidP="00734554">
      <w:pPr>
        <w:pStyle w:val="a4"/>
        <w:suppressAutoHyphens w:val="0"/>
        <w:spacing w:after="200"/>
        <w:ind w:left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11.01.2019  № 4</w:t>
      </w:r>
    </w:p>
    <w:p w:rsidR="00734554" w:rsidRDefault="00734554" w:rsidP="00734554">
      <w:pPr>
        <w:pStyle w:val="a4"/>
        <w:suppressAutoHyphens w:val="0"/>
        <w:spacing w:after="200"/>
        <w:ind w:left="142"/>
        <w:jc w:val="both"/>
        <w:rPr>
          <w:sz w:val="28"/>
          <w:szCs w:val="28"/>
          <w:lang w:eastAsia="ru-RU"/>
        </w:rPr>
      </w:pPr>
    </w:p>
    <w:p w:rsidR="00734554" w:rsidRDefault="00734554" w:rsidP="00734554">
      <w:pPr>
        <w:pStyle w:val="a4"/>
        <w:suppressAutoHyphens w:val="0"/>
        <w:spacing w:after="200"/>
        <w:ind w:left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предоставления годовой отчетности за 2018 год</w:t>
      </w: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552"/>
      </w:tblGrid>
      <w:tr w:rsidR="00734554" w:rsidTr="0073455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казенных и бюджетных учреждений,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Сроки</w:t>
            </w:r>
          </w:p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предоставления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ind w:left="34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color w:val="000000"/>
                <w:sz w:val="22"/>
                <w:szCs w:val="22"/>
              </w:rPr>
              <w:t>Зеленчукского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Зеленчукского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Зеленчукского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jc w:val="center"/>
            </w:pPr>
            <w:r>
              <w:rPr>
                <w:lang w:eastAsia="ru-RU"/>
              </w:rPr>
              <w:t>31.01.2019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Зеленчукского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jc w:val="center"/>
            </w:pPr>
            <w:r>
              <w:rPr>
                <w:lang w:eastAsia="ru-RU"/>
              </w:rPr>
              <w:t>31.01.2019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Зеленчукского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jc w:val="center"/>
            </w:pPr>
            <w:r>
              <w:rPr>
                <w:lang w:eastAsia="ru-RU"/>
              </w:rPr>
              <w:t>31.01.2019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Зеленчукского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jc w:val="center"/>
            </w:pPr>
            <w:r>
              <w:rPr>
                <w:lang w:eastAsia="ru-RU"/>
              </w:rPr>
              <w:t>31.01.2019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"Детский сад «Березка» ст. </w:t>
            </w:r>
            <w:proofErr w:type="spellStart"/>
            <w:r>
              <w:rPr>
                <w:sz w:val="22"/>
                <w:szCs w:val="22"/>
              </w:rPr>
              <w:t>Кардоникской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«Колобок" ст. Зеленчукской»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Муниципальное бюджетное  дошкольное образовательное учреждение «Детский сад «Солнышко» ст. </w:t>
            </w:r>
            <w:proofErr w:type="spellStart"/>
            <w:r>
              <w:rPr>
                <w:sz w:val="22"/>
                <w:szCs w:val="22"/>
              </w:rPr>
              <w:t>Кардоникской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«Ласточка» а. Кызыл-Октябрь»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«РУЧЕЕК» ст. Сторожевой»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sz w:val="22"/>
                <w:szCs w:val="22"/>
              </w:rPr>
              <w:t>Рябинушка</w:t>
            </w:r>
            <w:proofErr w:type="spellEnd"/>
            <w:r>
              <w:rPr>
                <w:sz w:val="22"/>
                <w:szCs w:val="22"/>
              </w:rPr>
              <w:t xml:space="preserve">» ст. </w:t>
            </w:r>
            <w:proofErr w:type="gramStart"/>
            <w:r>
              <w:rPr>
                <w:sz w:val="22"/>
                <w:szCs w:val="22"/>
              </w:rPr>
              <w:t>Исправной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№1» ст. Зеленчукской»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«Сказка» ст. Зеленчукской»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«Золотой ключик» ст. Зеленчукской»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2 ст. </w:t>
            </w:r>
            <w:proofErr w:type="spellStart"/>
            <w:r>
              <w:rPr>
                <w:sz w:val="22"/>
                <w:szCs w:val="22"/>
              </w:rPr>
              <w:t>Кардоникской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 ст. Зеленчукской»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5 ст. Зеленчукской»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«Радуга»  ст. Сторожевой»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«Зеленчукская центральная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>
              <w:rPr>
                <w:sz w:val="22"/>
                <w:szCs w:val="22"/>
              </w:rPr>
              <w:t>Зеленчукский</w:t>
            </w:r>
            <w:proofErr w:type="spellEnd"/>
            <w:r>
              <w:rPr>
                <w:sz w:val="22"/>
                <w:szCs w:val="22"/>
              </w:rPr>
              <w:t xml:space="preserve"> районный краеведческий музей имени С.Ф. Варченко»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1"/>
                <w:szCs w:val="21"/>
              </w:rPr>
              <w:t>МУНИЦИПАЛЬНОЕ БЮДЖЕТНОЕ РАЙОННОЕ УЧРЕЖДЕНИЕ ДОПОЛНИТЕЛЬНОГО ОБРАЗОВАНИЯ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1"/>
                <w:szCs w:val="21"/>
              </w:rPr>
              <w:t>ЗЕЛЕНЧУКСКАЯ ДЕТСКАЯ ШКОЛА ИСКУССТВ «ЛИРА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Зеленчукская детская школа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МУНИЦИПАЛЬНОЕ БЮДЖЕТНОЕ УЧРЕЖДЕНИЕ ДОПОЛНИТЕЛЬНОГО ОБРАЗОВАНИЯ «ДЕТСКАЯ ШКОЛА ИСКУССТВ СТ. КАРДОНИКСКОЙ»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МУНИЦИПАЛЬНОЕ БЮДЖЕТНОЕ УЧРЕЖДЕНИЕ ДОПОЛНИТЕЛЬНОГО ОБРАЗОВАНИЯ «ДЕТСКАЯ ШКОЛА ИСКУССТВ «ОРФЕЙ»  СТ. СТОРОЖЕВАЯ»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«СОШ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ижняя</w:t>
            </w:r>
            <w:proofErr w:type="spellEnd"/>
            <w:r>
              <w:rPr>
                <w:sz w:val="22"/>
                <w:szCs w:val="22"/>
              </w:rPr>
              <w:t xml:space="preserve"> Архыз»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>
              <w:rPr>
                <w:sz w:val="22"/>
                <w:szCs w:val="22"/>
              </w:rPr>
              <w:t>Зеленчукского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«Детско-юношеская спортивная школа ст. Сторожевой»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>
              <w:rPr>
                <w:sz w:val="22"/>
                <w:szCs w:val="22"/>
              </w:rPr>
              <w:t>Зеленчукском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Архызского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Даусузского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Зеленчукского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Исправненского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Кардоникского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Кызыл-Октябрьского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Марухского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Сторожевское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30.01.2019</w:t>
            </w:r>
          </w:p>
        </w:tc>
      </w:tr>
      <w:tr w:rsidR="00734554" w:rsidTr="00734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Хасаут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-Греческого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Default="00734554">
            <w:pPr>
              <w:suppressAutoHyphens w:val="0"/>
              <w:spacing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30.01.2019</w:t>
            </w:r>
          </w:p>
        </w:tc>
      </w:tr>
    </w:tbl>
    <w:p w:rsidR="00734554" w:rsidRDefault="00734554" w:rsidP="00734554">
      <w:pPr>
        <w:pStyle w:val="a4"/>
        <w:suppressAutoHyphens w:val="0"/>
        <w:spacing w:after="200"/>
        <w:ind w:left="142"/>
        <w:jc w:val="center"/>
        <w:rPr>
          <w:sz w:val="28"/>
          <w:szCs w:val="28"/>
          <w:lang w:eastAsia="ru-RU"/>
        </w:rPr>
      </w:pPr>
    </w:p>
    <w:p w:rsidR="00734554" w:rsidRDefault="00734554" w:rsidP="00734554">
      <w:pPr>
        <w:pStyle w:val="a4"/>
        <w:suppressAutoHyphens w:val="0"/>
        <w:spacing w:after="200"/>
        <w:ind w:left="142"/>
        <w:jc w:val="center"/>
        <w:rPr>
          <w:sz w:val="28"/>
          <w:szCs w:val="28"/>
          <w:lang w:eastAsia="ru-RU"/>
        </w:rPr>
      </w:pPr>
    </w:p>
    <w:p w:rsidR="00734554" w:rsidRDefault="00734554" w:rsidP="00734554">
      <w:pPr>
        <w:pStyle w:val="a4"/>
        <w:suppressAutoHyphens w:val="0"/>
        <w:spacing w:after="200"/>
        <w:ind w:left="142"/>
        <w:jc w:val="center"/>
        <w:rPr>
          <w:sz w:val="28"/>
          <w:szCs w:val="28"/>
          <w:lang w:eastAsia="ru-RU"/>
        </w:rPr>
      </w:pPr>
    </w:p>
    <w:p w:rsidR="00734554" w:rsidRDefault="00734554" w:rsidP="00734554">
      <w:pPr>
        <w:pStyle w:val="a4"/>
        <w:suppressAutoHyphens w:val="0"/>
        <w:spacing w:after="200"/>
        <w:ind w:left="142"/>
        <w:jc w:val="center"/>
        <w:rPr>
          <w:sz w:val="28"/>
          <w:szCs w:val="28"/>
          <w:lang w:eastAsia="ru-RU"/>
        </w:rPr>
      </w:pPr>
    </w:p>
    <w:p w:rsidR="00734554" w:rsidRDefault="00734554" w:rsidP="00734554">
      <w:pPr>
        <w:pStyle w:val="a4"/>
        <w:suppressAutoHyphens w:val="0"/>
        <w:spacing w:after="200"/>
        <w:ind w:left="142"/>
        <w:jc w:val="center"/>
        <w:rPr>
          <w:sz w:val="28"/>
          <w:szCs w:val="28"/>
          <w:lang w:eastAsia="ru-RU"/>
        </w:rPr>
      </w:pPr>
    </w:p>
    <w:p w:rsidR="00734554" w:rsidRDefault="00734554" w:rsidP="00734554">
      <w:pPr>
        <w:pStyle w:val="a4"/>
        <w:suppressAutoHyphens w:val="0"/>
        <w:spacing w:after="200"/>
        <w:ind w:left="142"/>
        <w:jc w:val="center"/>
        <w:rPr>
          <w:sz w:val="28"/>
          <w:szCs w:val="28"/>
          <w:lang w:eastAsia="ru-RU"/>
        </w:rPr>
      </w:pPr>
    </w:p>
    <w:p w:rsidR="00E06F78" w:rsidRDefault="00E06F78"/>
    <w:sectPr w:rsidR="00E0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2B"/>
    <w:rsid w:val="004C762B"/>
    <w:rsid w:val="00734554"/>
    <w:rsid w:val="00852109"/>
    <w:rsid w:val="00E0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3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3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5567</Characters>
  <Application>Microsoft Office Word</Application>
  <DocSecurity>0</DocSecurity>
  <Lines>46</Lines>
  <Paragraphs>13</Paragraphs>
  <ScaleCrop>false</ScaleCrop>
  <Company>Финансовое управление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User</cp:lastModifiedBy>
  <cp:revision>5</cp:revision>
  <dcterms:created xsi:type="dcterms:W3CDTF">2019-01-15T12:10:00Z</dcterms:created>
  <dcterms:modified xsi:type="dcterms:W3CDTF">2019-03-22T06:51:00Z</dcterms:modified>
</cp:coreProperties>
</file>