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C7522A" w:rsidP="00782A1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15</w:t>
      </w:r>
      <w:r w:rsidR="004D208E">
        <w:rPr>
          <w:color w:val="1D1B11" w:themeColor="background2" w:themeShade="1A"/>
          <w:sz w:val="28"/>
          <w:szCs w:val="28"/>
        </w:rPr>
        <w:t>.</w:t>
      </w:r>
      <w:r w:rsidR="00042844">
        <w:rPr>
          <w:color w:val="1D1B11" w:themeColor="background2" w:themeShade="1A"/>
          <w:sz w:val="28"/>
          <w:szCs w:val="28"/>
        </w:rPr>
        <w:t>01</w:t>
      </w:r>
      <w:r w:rsidR="00C60B73" w:rsidRPr="004425B8">
        <w:rPr>
          <w:color w:val="1D1B11" w:themeColor="background2" w:themeShade="1A"/>
          <w:sz w:val="28"/>
          <w:szCs w:val="28"/>
        </w:rPr>
        <w:t>.20</w:t>
      </w:r>
      <w:r w:rsidR="00C266BB">
        <w:rPr>
          <w:color w:val="1D1B11" w:themeColor="background2" w:themeShade="1A"/>
          <w:sz w:val="28"/>
          <w:szCs w:val="28"/>
        </w:rPr>
        <w:t>2</w:t>
      </w:r>
      <w:r>
        <w:rPr>
          <w:color w:val="1D1B11" w:themeColor="background2" w:themeShade="1A"/>
          <w:sz w:val="28"/>
          <w:szCs w:val="28"/>
        </w:rPr>
        <w:t>1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 </w:t>
      </w:r>
      <w:r w:rsidR="00C266BB">
        <w:rPr>
          <w:color w:val="1D1B11" w:themeColor="background2" w:themeShade="1A"/>
          <w:sz w:val="28"/>
          <w:szCs w:val="28"/>
        </w:rPr>
        <w:t>3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бюджета Зеленчукского муниципального района </w:t>
      </w:r>
    </w:p>
    <w:p w:rsidR="007D7C80" w:rsidRPr="004425B8" w:rsidRDefault="007D7C80" w:rsidP="004A7403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в 20</w:t>
      </w:r>
      <w:r w:rsidR="00FA147C">
        <w:rPr>
          <w:color w:val="1D1B11" w:themeColor="background2" w:themeShade="1A"/>
          <w:sz w:val="26"/>
          <w:szCs w:val="26"/>
          <w:lang w:eastAsia="ru-RU"/>
        </w:rPr>
        <w:t>2</w:t>
      </w:r>
      <w:r w:rsidR="00C7522A">
        <w:rPr>
          <w:color w:val="1D1B11" w:themeColor="background2" w:themeShade="1A"/>
          <w:sz w:val="26"/>
          <w:szCs w:val="26"/>
          <w:lang w:eastAsia="ru-RU"/>
        </w:rPr>
        <w:t>1</w:t>
      </w:r>
      <w:r w:rsidR="007C0496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 w:rsidR="004A7403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="004A7403"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="004A7403" w:rsidRPr="004A7403">
        <w:rPr>
          <w:bCs/>
          <w:sz w:val="26"/>
          <w:szCs w:val="26"/>
        </w:rPr>
        <w:t xml:space="preserve"> на плановый период 20</w:t>
      </w:r>
      <w:r w:rsidR="00596042">
        <w:rPr>
          <w:bCs/>
          <w:sz w:val="26"/>
          <w:szCs w:val="26"/>
        </w:rPr>
        <w:t>2</w:t>
      </w:r>
      <w:r w:rsidR="00C7522A">
        <w:rPr>
          <w:bCs/>
          <w:sz w:val="26"/>
          <w:szCs w:val="26"/>
        </w:rPr>
        <w:t>2</w:t>
      </w:r>
      <w:r w:rsidR="004A7403" w:rsidRPr="004A7403">
        <w:rPr>
          <w:bCs/>
          <w:sz w:val="26"/>
          <w:szCs w:val="26"/>
        </w:rPr>
        <w:t xml:space="preserve"> и 202</w:t>
      </w:r>
      <w:r w:rsidR="00C7522A">
        <w:rPr>
          <w:bCs/>
          <w:sz w:val="26"/>
          <w:szCs w:val="26"/>
        </w:rPr>
        <w:t>3</w:t>
      </w:r>
      <w:r w:rsidR="004A7403" w:rsidRPr="004A7403">
        <w:rPr>
          <w:bCs/>
          <w:sz w:val="26"/>
          <w:szCs w:val="26"/>
        </w:rPr>
        <w:t xml:space="preserve"> годов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444C39" w:rsidRDefault="00444C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 соответствии со статьей 219 Бюджетного Кодекса Российской Федерации, статьей </w:t>
      </w:r>
      <w:r w:rsidR="005164B5">
        <w:rPr>
          <w:rFonts w:eastAsia="Calibri"/>
          <w:color w:val="1D1B11" w:themeColor="background2" w:themeShade="1A"/>
          <w:sz w:val="26"/>
          <w:szCs w:val="26"/>
          <w:lang w:eastAsia="en-US"/>
        </w:rPr>
        <w:t>66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</w:t>
      </w:r>
      <w:proofErr w:type="spellStart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Зеленчукском</w:t>
      </w:r>
      <w:proofErr w:type="spellEnd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муниципальном районе» и в целях реализации Решения Совета </w:t>
      </w:r>
      <w:proofErr w:type="spellStart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Зеленчукского</w:t>
      </w:r>
      <w:proofErr w:type="spellEnd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района от 2</w:t>
      </w:r>
      <w:r w:rsidR="00C7522A">
        <w:rPr>
          <w:rFonts w:eastAsia="Calibri"/>
          <w:color w:val="1D1B11" w:themeColor="background2" w:themeShade="1A"/>
          <w:sz w:val="26"/>
          <w:szCs w:val="26"/>
          <w:lang w:eastAsia="en-US"/>
        </w:rPr>
        <w:t>8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.12.20</w:t>
      </w:r>
      <w:r w:rsidR="00C7522A">
        <w:rPr>
          <w:rFonts w:eastAsia="Calibri"/>
          <w:color w:val="1D1B11" w:themeColor="background2" w:themeShade="1A"/>
          <w:sz w:val="26"/>
          <w:szCs w:val="26"/>
          <w:lang w:eastAsia="en-US"/>
        </w:rPr>
        <w:t>20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</w:t>
      </w:r>
      <w:r w:rsidR="00C7522A">
        <w:rPr>
          <w:rFonts w:eastAsia="Calibri"/>
          <w:color w:val="1D1B11" w:themeColor="background2" w:themeShade="1A"/>
          <w:sz w:val="26"/>
          <w:szCs w:val="26"/>
          <w:lang w:eastAsia="en-US"/>
        </w:rPr>
        <w:t>73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«О бюджете </w:t>
      </w:r>
      <w:proofErr w:type="spellStart"/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Зеленчукского</w:t>
      </w:r>
      <w:proofErr w:type="spellEnd"/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во-Черкесской Республики на 20</w:t>
      </w:r>
      <w:r w:rsidR="00D7676D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C7522A">
        <w:rPr>
          <w:rFonts w:eastAsia="Calibri"/>
          <w:color w:val="1D1B11" w:themeColor="background2" w:themeShade="1A"/>
          <w:sz w:val="26"/>
          <w:szCs w:val="26"/>
          <w:lang w:eastAsia="en-US"/>
        </w:rPr>
        <w:t>1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C256F6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и </w:t>
      </w:r>
      <w:r w:rsidR="00055BB3" w:rsidRPr="00444C39">
        <w:rPr>
          <w:bCs/>
          <w:sz w:val="26"/>
          <w:szCs w:val="26"/>
        </w:rPr>
        <w:t xml:space="preserve"> на плановый период 20</w:t>
      </w:r>
      <w:r w:rsidR="000C077F">
        <w:rPr>
          <w:bCs/>
          <w:sz w:val="26"/>
          <w:szCs w:val="26"/>
        </w:rPr>
        <w:t>2</w:t>
      </w:r>
      <w:r w:rsidR="00C7522A">
        <w:rPr>
          <w:bCs/>
          <w:sz w:val="26"/>
          <w:szCs w:val="26"/>
        </w:rPr>
        <w:t>2</w:t>
      </w:r>
      <w:r w:rsidR="00055BB3" w:rsidRPr="00444C39">
        <w:rPr>
          <w:bCs/>
          <w:sz w:val="26"/>
          <w:szCs w:val="26"/>
        </w:rPr>
        <w:t xml:space="preserve"> и 202</w:t>
      </w:r>
      <w:r w:rsidR="00C7522A">
        <w:rPr>
          <w:bCs/>
          <w:sz w:val="26"/>
          <w:szCs w:val="26"/>
        </w:rPr>
        <w:t>3</w:t>
      </w:r>
      <w:r w:rsidR="00055BB3" w:rsidRPr="00444C39">
        <w:rPr>
          <w:bCs/>
          <w:sz w:val="26"/>
          <w:szCs w:val="26"/>
        </w:rPr>
        <w:t xml:space="preserve"> годов</w:t>
      </w:r>
      <w:r w:rsidR="007D7C80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>»,</w:t>
      </w:r>
    </w:p>
    <w:p w:rsidR="007D7C80" w:rsidRPr="007A1D7E" w:rsidRDefault="007D7C80" w:rsidP="00365E39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="007C049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Приказываю:</w:t>
      </w:r>
    </w:p>
    <w:p w:rsidR="007D7C80" w:rsidRPr="00906BA7" w:rsidRDefault="007D7C80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</w:t>
      </w:r>
      <w:r w:rsidRPr="007A1D7E">
        <w:rPr>
          <w:rFonts w:eastAsia="Calibri"/>
          <w:sz w:val="26"/>
          <w:szCs w:val="26"/>
        </w:rPr>
        <w:t>1.</w:t>
      </w:r>
      <w:r w:rsidR="007C0496">
        <w:rPr>
          <w:rFonts w:eastAsia="Calibri"/>
          <w:sz w:val="26"/>
          <w:szCs w:val="26"/>
        </w:rPr>
        <w:t xml:space="preserve"> </w:t>
      </w:r>
      <w:r w:rsidRPr="007A1D7E">
        <w:rPr>
          <w:rFonts w:eastAsia="Calibri"/>
          <w:sz w:val="26"/>
          <w:szCs w:val="26"/>
        </w:rPr>
        <w:t>Утвердить порядок исполнения расходов бюджета Зеленчукского муниципального района в 20</w:t>
      </w:r>
      <w:r w:rsidR="00FA147C">
        <w:rPr>
          <w:rFonts w:eastAsia="Calibri"/>
          <w:sz w:val="26"/>
          <w:szCs w:val="26"/>
        </w:rPr>
        <w:t>2</w:t>
      </w:r>
      <w:r w:rsidR="00AB2A84">
        <w:rPr>
          <w:rFonts w:eastAsia="Calibri"/>
          <w:sz w:val="26"/>
          <w:szCs w:val="26"/>
        </w:rPr>
        <w:t>1</w:t>
      </w:r>
      <w:r w:rsidRPr="007A1D7E">
        <w:rPr>
          <w:rFonts w:eastAsia="Calibri"/>
          <w:sz w:val="26"/>
          <w:szCs w:val="26"/>
        </w:rPr>
        <w:t xml:space="preserve"> году</w:t>
      </w:r>
      <w:r>
        <w:rPr>
          <w:rFonts w:eastAsia="Calibri"/>
          <w:sz w:val="26"/>
          <w:szCs w:val="26"/>
        </w:rPr>
        <w:t xml:space="preserve"> </w:t>
      </w:r>
      <w:r w:rsidR="00906BA7" w:rsidRPr="00906BA7">
        <w:rPr>
          <w:bCs/>
          <w:sz w:val="26"/>
          <w:szCs w:val="26"/>
        </w:rPr>
        <w:t>и на плановый период 20</w:t>
      </w:r>
      <w:r w:rsidR="00D73DEF">
        <w:rPr>
          <w:bCs/>
          <w:sz w:val="26"/>
          <w:szCs w:val="26"/>
        </w:rPr>
        <w:t>2</w:t>
      </w:r>
      <w:r w:rsidR="00AB2A84">
        <w:rPr>
          <w:bCs/>
          <w:sz w:val="26"/>
          <w:szCs w:val="26"/>
        </w:rPr>
        <w:t>2</w:t>
      </w:r>
      <w:r w:rsidR="00906BA7" w:rsidRPr="00906BA7">
        <w:rPr>
          <w:bCs/>
          <w:sz w:val="26"/>
          <w:szCs w:val="26"/>
        </w:rPr>
        <w:t xml:space="preserve"> и 202</w:t>
      </w:r>
      <w:r w:rsidR="00AB2A84">
        <w:rPr>
          <w:bCs/>
          <w:sz w:val="26"/>
          <w:szCs w:val="26"/>
        </w:rPr>
        <w:t>3</w:t>
      </w:r>
      <w:r w:rsidR="00906BA7" w:rsidRPr="00906BA7">
        <w:rPr>
          <w:bCs/>
          <w:sz w:val="26"/>
          <w:szCs w:val="26"/>
        </w:rPr>
        <w:t xml:space="preserve"> годов</w:t>
      </w:r>
      <w:r w:rsidR="00906BA7" w:rsidRPr="00906BA7">
        <w:rPr>
          <w:rFonts w:eastAsia="Calibri"/>
          <w:sz w:val="26"/>
          <w:szCs w:val="26"/>
        </w:rPr>
        <w:t xml:space="preserve"> </w:t>
      </w:r>
      <w:r w:rsidRPr="00906BA7">
        <w:rPr>
          <w:rFonts w:eastAsia="Calibri"/>
          <w:sz w:val="26"/>
          <w:szCs w:val="26"/>
        </w:rPr>
        <w:t>согласно приложению.</w:t>
      </w:r>
    </w:p>
    <w:p w:rsidR="007D7C80" w:rsidRDefault="007D7C80" w:rsidP="00365E39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 w:rsidR="007C0496">
        <w:rPr>
          <w:sz w:val="26"/>
          <w:szCs w:val="26"/>
        </w:rPr>
        <w:t xml:space="preserve">   2</w:t>
      </w:r>
      <w:r w:rsidRPr="007A1D7E"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 w:rsidRPr="007A1D7E">
        <w:rPr>
          <w:sz w:val="26"/>
          <w:szCs w:val="26"/>
        </w:rPr>
        <w:t xml:space="preserve">Начальникам отделов </w:t>
      </w:r>
      <w:r>
        <w:rPr>
          <w:sz w:val="26"/>
          <w:szCs w:val="26"/>
        </w:rPr>
        <w:t>(</w:t>
      </w:r>
      <w:proofErr w:type="spellStart"/>
      <w:r w:rsidR="00AB2A84">
        <w:rPr>
          <w:sz w:val="26"/>
          <w:szCs w:val="26"/>
        </w:rPr>
        <w:t>Шалина</w:t>
      </w:r>
      <w:proofErr w:type="spellEnd"/>
      <w:r w:rsidR="00AB2A84">
        <w:rPr>
          <w:sz w:val="26"/>
          <w:szCs w:val="26"/>
        </w:rPr>
        <w:t xml:space="preserve"> Н</w:t>
      </w:r>
      <w:r w:rsidRPr="007A1D7E">
        <w:rPr>
          <w:sz w:val="26"/>
          <w:szCs w:val="26"/>
        </w:rPr>
        <w:t>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B41499" w:rsidRPr="004425B8" w:rsidRDefault="006F5726" w:rsidP="00B41499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="007C0496">
        <w:rPr>
          <w:sz w:val="26"/>
          <w:szCs w:val="26"/>
        </w:rPr>
        <w:t xml:space="preserve">   3</w:t>
      </w:r>
      <w:r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41499" w:rsidRPr="0039558F">
        <w:rPr>
          <w:sz w:val="26"/>
          <w:szCs w:val="26"/>
          <w:lang w:eastAsia="ru-RU"/>
        </w:rPr>
        <w:t>Приказ от 1</w:t>
      </w:r>
      <w:r w:rsidR="00B31134">
        <w:rPr>
          <w:sz w:val="26"/>
          <w:szCs w:val="26"/>
          <w:lang w:eastAsia="ru-RU"/>
        </w:rPr>
        <w:t>1</w:t>
      </w:r>
      <w:r w:rsidR="00B41499" w:rsidRPr="0039558F">
        <w:rPr>
          <w:sz w:val="26"/>
          <w:szCs w:val="26"/>
          <w:lang w:eastAsia="ru-RU"/>
        </w:rPr>
        <w:t>.01.20</w:t>
      </w:r>
      <w:r w:rsidR="00EE3F76">
        <w:rPr>
          <w:sz w:val="26"/>
          <w:szCs w:val="26"/>
          <w:lang w:eastAsia="ru-RU"/>
        </w:rPr>
        <w:t>20</w:t>
      </w:r>
      <w:r w:rsidR="00B41499" w:rsidRPr="0039558F">
        <w:rPr>
          <w:sz w:val="26"/>
          <w:szCs w:val="26"/>
          <w:lang w:eastAsia="ru-RU"/>
        </w:rPr>
        <w:t xml:space="preserve"> №</w:t>
      </w:r>
      <w:r w:rsidR="006578DD">
        <w:rPr>
          <w:sz w:val="26"/>
          <w:szCs w:val="26"/>
          <w:lang w:eastAsia="ru-RU"/>
        </w:rPr>
        <w:t xml:space="preserve"> </w:t>
      </w:r>
      <w:r w:rsidR="00B31134">
        <w:rPr>
          <w:sz w:val="26"/>
          <w:szCs w:val="26"/>
          <w:lang w:eastAsia="ru-RU"/>
        </w:rPr>
        <w:t>3</w:t>
      </w:r>
      <w:r w:rsidR="00B41499" w:rsidRPr="0039558F">
        <w:rPr>
          <w:sz w:val="26"/>
          <w:szCs w:val="26"/>
          <w:lang w:eastAsia="ru-RU"/>
        </w:rPr>
        <w:t xml:space="preserve"> «</w:t>
      </w:r>
      <w:r w:rsidR="00B41499"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B41499" w:rsidRPr="0039558F" w:rsidRDefault="00B41499" w:rsidP="00B41499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бюджета Зеленчукского муниципального района в 20</w:t>
      </w:r>
      <w:r w:rsidR="00EE3F76">
        <w:rPr>
          <w:color w:val="1D1B11" w:themeColor="background2" w:themeShade="1A"/>
          <w:sz w:val="26"/>
          <w:szCs w:val="26"/>
          <w:lang w:eastAsia="ru-RU"/>
        </w:rPr>
        <w:t>20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Pr="004A7403">
        <w:rPr>
          <w:bCs/>
          <w:sz w:val="26"/>
          <w:szCs w:val="26"/>
        </w:rPr>
        <w:t xml:space="preserve"> на плановый </w:t>
      </w:r>
      <w:r>
        <w:rPr>
          <w:bCs/>
          <w:sz w:val="26"/>
          <w:szCs w:val="26"/>
        </w:rPr>
        <w:t>п</w:t>
      </w:r>
      <w:r w:rsidRPr="004A7403">
        <w:rPr>
          <w:bCs/>
          <w:sz w:val="26"/>
          <w:szCs w:val="26"/>
        </w:rPr>
        <w:t>ериод 20</w:t>
      </w:r>
      <w:r w:rsidR="006578DD">
        <w:rPr>
          <w:bCs/>
          <w:sz w:val="26"/>
          <w:szCs w:val="26"/>
        </w:rPr>
        <w:t>2</w:t>
      </w:r>
      <w:r w:rsidR="00EE3F76">
        <w:rPr>
          <w:bCs/>
          <w:sz w:val="26"/>
          <w:szCs w:val="26"/>
        </w:rPr>
        <w:t>1</w:t>
      </w:r>
      <w:r w:rsidRPr="004A7403">
        <w:rPr>
          <w:bCs/>
          <w:sz w:val="26"/>
          <w:szCs w:val="26"/>
        </w:rPr>
        <w:t xml:space="preserve"> и 202</w:t>
      </w:r>
      <w:r w:rsidR="00EE3F76">
        <w:rPr>
          <w:bCs/>
          <w:sz w:val="26"/>
          <w:szCs w:val="26"/>
        </w:rPr>
        <w:t>2</w:t>
      </w:r>
      <w:r w:rsidRPr="004A7403">
        <w:rPr>
          <w:bCs/>
          <w:sz w:val="26"/>
          <w:szCs w:val="26"/>
        </w:rPr>
        <w:t xml:space="preserve"> годов</w:t>
      </w:r>
      <w:r w:rsidRPr="0039558F">
        <w:rPr>
          <w:sz w:val="26"/>
          <w:szCs w:val="26"/>
          <w:lang w:eastAsia="ru-RU"/>
        </w:rPr>
        <w:t>»  отменить.</w:t>
      </w:r>
    </w:p>
    <w:p w:rsidR="007D7C80" w:rsidRPr="007A1D7E" w:rsidRDefault="006F5726" w:rsidP="00B41499">
      <w:pPr>
        <w:suppressAutoHyphens w:val="0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 4</w:t>
      </w:r>
      <w:r w:rsidR="007D7C80">
        <w:rPr>
          <w:rFonts w:eastAsia="Calibri"/>
          <w:sz w:val="26"/>
          <w:szCs w:val="26"/>
        </w:rPr>
        <w:t>.</w:t>
      </w:r>
      <w:r w:rsidR="007C0496">
        <w:rPr>
          <w:rFonts w:eastAsia="Calibri"/>
          <w:sz w:val="26"/>
          <w:szCs w:val="26"/>
        </w:rPr>
        <w:t xml:space="preserve"> </w:t>
      </w:r>
      <w:r w:rsidR="007D7C80">
        <w:rPr>
          <w:rFonts w:eastAsia="Calibri"/>
          <w:sz w:val="26"/>
          <w:szCs w:val="26"/>
        </w:rPr>
        <w:t>Н</w:t>
      </w:r>
      <w:r w:rsidR="007D7C80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3E5C97">
        <w:rPr>
          <w:rFonts w:eastAsia="Calibri"/>
          <w:sz w:val="26"/>
          <w:szCs w:val="26"/>
        </w:rPr>
        <w:t>2</w:t>
      </w:r>
      <w:r w:rsidR="00EE3F76">
        <w:rPr>
          <w:rFonts w:eastAsia="Calibri"/>
          <w:sz w:val="26"/>
          <w:szCs w:val="26"/>
        </w:rPr>
        <w:t>1</w:t>
      </w:r>
      <w:r w:rsidR="007D7C80" w:rsidRPr="007A1D7E">
        <w:rPr>
          <w:rFonts w:eastAsia="Calibri"/>
          <w:sz w:val="26"/>
          <w:szCs w:val="26"/>
        </w:rPr>
        <w:t xml:space="preserve"> года</w:t>
      </w:r>
      <w:r w:rsidR="007C0496">
        <w:rPr>
          <w:rFonts w:eastAsia="Calibri"/>
          <w:sz w:val="26"/>
          <w:szCs w:val="26"/>
        </w:rPr>
        <w:t xml:space="preserve"> и подлежит </w:t>
      </w:r>
      <w:r w:rsidR="007C0496" w:rsidRPr="007C0496">
        <w:rPr>
          <w:rFonts w:eastAsia="Calibri"/>
          <w:sz w:val="26"/>
          <w:szCs w:val="26"/>
        </w:rPr>
        <w:t>разме</w:t>
      </w:r>
      <w:r w:rsidR="007C0496">
        <w:rPr>
          <w:rFonts w:eastAsia="Calibri"/>
          <w:sz w:val="26"/>
          <w:szCs w:val="26"/>
        </w:rPr>
        <w:t>щению</w:t>
      </w:r>
      <w:r w:rsidR="007C0496" w:rsidRPr="007C0496">
        <w:rPr>
          <w:rFonts w:eastAsia="Calibri"/>
          <w:sz w:val="26"/>
          <w:szCs w:val="26"/>
        </w:rPr>
        <w:t xml:space="preserve"> на сайте Администрации Зеленчукского  муниципального района в разделе «Финансовое управление»</w:t>
      </w:r>
      <w:r w:rsidR="007D7C80" w:rsidRPr="007A1D7E">
        <w:rPr>
          <w:rFonts w:eastAsia="Calibri"/>
          <w:sz w:val="26"/>
          <w:szCs w:val="26"/>
        </w:rPr>
        <w:t>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</w:t>
      </w:r>
      <w:proofErr w:type="spellStart"/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И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С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Узденов</w:t>
      </w:r>
      <w:proofErr w:type="spellEnd"/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 xml:space="preserve">С приказом </w:t>
      </w:r>
      <w:proofErr w:type="gramStart"/>
      <w:r w:rsidRPr="00AF0F7E">
        <w:rPr>
          <w:lang w:eastAsia="ru-RU"/>
        </w:rPr>
        <w:t>ознакомлен</w:t>
      </w:r>
      <w:proofErr w:type="gramEnd"/>
      <w:r w:rsidRPr="00AF0F7E">
        <w:rPr>
          <w:lang w:eastAsia="ru-RU"/>
        </w:rPr>
        <w:t>/на/: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Pr="00AF0F7E" w:rsidRDefault="007D7C80" w:rsidP="007D7C80">
      <w:pPr>
        <w:suppressAutoHyphens w:val="0"/>
        <w:rPr>
          <w:sz w:val="16"/>
          <w:szCs w:val="16"/>
          <w:lang w:eastAsia="ru-RU"/>
        </w:rPr>
      </w:pPr>
      <w:r w:rsidRPr="00AF0F7E">
        <w:rPr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Default="007D7C80" w:rsidP="007D7C80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</w:t>
      </w: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</w:t>
      </w:r>
      <w:r w:rsidRPr="00365E39">
        <w:rPr>
          <w:color w:val="1D1B11" w:themeColor="background2" w:themeShade="1A"/>
        </w:rPr>
        <w:t xml:space="preserve">Приложение </w:t>
      </w:r>
    </w:p>
    <w:p w:rsidR="007D7C80" w:rsidRPr="00365E39" w:rsidRDefault="00365E39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</w:t>
      </w:r>
      <w:r w:rsidR="007D7C80" w:rsidRPr="00365E39">
        <w:rPr>
          <w:color w:val="1D1B11" w:themeColor="background2" w:themeShade="1A"/>
        </w:rPr>
        <w:t xml:space="preserve">                                                                                                приказу начальника финансового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управления администрации ЗМР                                                                         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от </w:t>
      </w:r>
      <w:r w:rsidR="00E73250" w:rsidRPr="00365E39">
        <w:rPr>
          <w:color w:val="1D1B11" w:themeColor="background2" w:themeShade="1A"/>
        </w:rPr>
        <w:t xml:space="preserve"> </w:t>
      </w:r>
      <w:r w:rsidR="00EE3F76">
        <w:rPr>
          <w:color w:val="1D1B11" w:themeColor="background2" w:themeShade="1A"/>
        </w:rPr>
        <w:t>15</w:t>
      </w:r>
      <w:r w:rsidRPr="00365E39">
        <w:rPr>
          <w:color w:val="1D1B11" w:themeColor="background2" w:themeShade="1A"/>
        </w:rPr>
        <w:t>.</w:t>
      </w:r>
      <w:r w:rsidR="00743843" w:rsidRPr="00365E39">
        <w:rPr>
          <w:color w:val="1D1B11" w:themeColor="background2" w:themeShade="1A"/>
        </w:rPr>
        <w:t>01</w:t>
      </w:r>
      <w:r w:rsidRPr="00365E39">
        <w:rPr>
          <w:color w:val="1D1B11" w:themeColor="background2" w:themeShade="1A"/>
        </w:rPr>
        <w:t>.20</w:t>
      </w:r>
      <w:r w:rsidR="00A47D9B">
        <w:rPr>
          <w:color w:val="1D1B11" w:themeColor="background2" w:themeShade="1A"/>
        </w:rPr>
        <w:t>2</w:t>
      </w:r>
      <w:r w:rsidR="00EE3F76">
        <w:rPr>
          <w:color w:val="1D1B11" w:themeColor="background2" w:themeShade="1A"/>
        </w:rPr>
        <w:t>1</w:t>
      </w:r>
      <w:r w:rsidR="00381DCF">
        <w:rPr>
          <w:color w:val="1D1B11" w:themeColor="background2" w:themeShade="1A"/>
        </w:rPr>
        <w:t xml:space="preserve"> </w:t>
      </w:r>
      <w:r w:rsidRPr="00365E39">
        <w:rPr>
          <w:color w:val="1D1B11" w:themeColor="background2" w:themeShade="1A"/>
        </w:rPr>
        <w:t xml:space="preserve">  №</w:t>
      </w:r>
      <w:r w:rsidR="00A47D9B">
        <w:rPr>
          <w:color w:val="1D1B11" w:themeColor="background2" w:themeShade="1A"/>
        </w:rPr>
        <w:t>3</w:t>
      </w:r>
      <w:r w:rsidRPr="00365E39">
        <w:rPr>
          <w:color w:val="1D1B11" w:themeColor="background2" w:themeShade="1A"/>
        </w:rPr>
        <w:t xml:space="preserve"> </w:t>
      </w:r>
    </w:p>
    <w:p w:rsidR="007D7C80" w:rsidRPr="00365E39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ПОРЯДОК</w:t>
      </w: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исполнения расходов бюджета  Зеленчукского муниципального района</w:t>
      </w:r>
    </w:p>
    <w:p w:rsidR="007D7C80" w:rsidRPr="00365E39" w:rsidRDefault="007D7C80" w:rsidP="00365E39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в </w:t>
      </w:r>
      <w:r w:rsidR="007475EA">
        <w:rPr>
          <w:color w:val="1D1B11" w:themeColor="background2" w:themeShade="1A"/>
          <w:sz w:val="27"/>
          <w:szCs w:val="27"/>
          <w:lang w:eastAsia="ru-RU"/>
        </w:rPr>
        <w:t>20</w:t>
      </w:r>
      <w:r w:rsidR="00381DCF">
        <w:rPr>
          <w:color w:val="1D1B11" w:themeColor="background2" w:themeShade="1A"/>
          <w:sz w:val="27"/>
          <w:szCs w:val="27"/>
          <w:lang w:eastAsia="ru-RU"/>
        </w:rPr>
        <w:t>2</w:t>
      </w:r>
      <w:r w:rsidR="00EE3F76">
        <w:rPr>
          <w:color w:val="1D1B11" w:themeColor="background2" w:themeShade="1A"/>
          <w:sz w:val="27"/>
          <w:szCs w:val="27"/>
          <w:lang w:eastAsia="ru-RU"/>
        </w:rPr>
        <w:t>1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году</w:t>
      </w:r>
      <w:r w:rsidR="00170057"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  <w:r w:rsidR="00170057" w:rsidRPr="00365E39">
        <w:rPr>
          <w:bCs/>
          <w:sz w:val="27"/>
          <w:szCs w:val="27"/>
        </w:rPr>
        <w:t>и на плановый период 20</w:t>
      </w:r>
      <w:r w:rsidR="00743EBF">
        <w:rPr>
          <w:bCs/>
          <w:sz w:val="27"/>
          <w:szCs w:val="27"/>
        </w:rPr>
        <w:t>2</w:t>
      </w:r>
      <w:r w:rsidR="00EE3F76">
        <w:rPr>
          <w:bCs/>
          <w:sz w:val="27"/>
          <w:szCs w:val="27"/>
        </w:rPr>
        <w:t>2</w:t>
      </w:r>
      <w:r w:rsidR="00170057" w:rsidRPr="00365E39">
        <w:rPr>
          <w:bCs/>
          <w:sz w:val="27"/>
          <w:szCs w:val="27"/>
        </w:rPr>
        <w:t xml:space="preserve"> и 202</w:t>
      </w:r>
      <w:r w:rsidR="00EE3F76">
        <w:rPr>
          <w:bCs/>
          <w:sz w:val="27"/>
          <w:szCs w:val="27"/>
        </w:rPr>
        <w:t>3</w:t>
      </w:r>
      <w:r w:rsidR="00170057" w:rsidRPr="00365E39">
        <w:rPr>
          <w:bCs/>
          <w:sz w:val="27"/>
          <w:szCs w:val="27"/>
        </w:rPr>
        <w:t xml:space="preserve"> годов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center"/>
        <w:rPr>
          <w:bCs/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427F34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1. </w:t>
      </w:r>
      <w:proofErr w:type="gram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Настоящий Порядок определяет правила исполнения расходов бюджета Зеленчукского муниципального района в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EE3F76">
        <w:rPr>
          <w:rFonts w:eastAsia="Calibri"/>
          <w:color w:val="1D1B11" w:themeColor="background2" w:themeShade="1A"/>
          <w:sz w:val="27"/>
          <w:szCs w:val="27"/>
          <w:lang w:eastAsia="en-US"/>
        </w:rPr>
        <w:t>1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году 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</w:t>
      </w:r>
      <w:r w:rsidR="00E47177" w:rsidRPr="00365E39">
        <w:rPr>
          <w:bCs/>
          <w:sz w:val="27"/>
          <w:szCs w:val="27"/>
        </w:rPr>
        <w:t xml:space="preserve"> на</w:t>
      </w:r>
      <w:r w:rsidR="00181136" w:rsidRPr="00365E39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плановый период 20</w:t>
      </w:r>
      <w:r w:rsidR="00743EBF">
        <w:rPr>
          <w:bCs/>
          <w:sz w:val="27"/>
          <w:szCs w:val="27"/>
        </w:rPr>
        <w:t>2</w:t>
      </w:r>
      <w:r w:rsidR="00EE3F76">
        <w:rPr>
          <w:bCs/>
          <w:sz w:val="27"/>
          <w:szCs w:val="27"/>
        </w:rPr>
        <w:t>2</w:t>
      </w:r>
      <w:r w:rsidR="00381DCF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и 202</w:t>
      </w:r>
      <w:r w:rsidR="00E45588">
        <w:rPr>
          <w:bCs/>
          <w:sz w:val="27"/>
          <w:szCs w:val="27"/>
        </w:rPr>
        <w:t>3</w:t>
      </w:r>
      <w:r w:rsidR="00E47177" w:rsidRPr="00365E39">
        <w:rPr>
          <w:bCs/>
          <w:sz w:val="27"/>
          <w:szCs w:val="27"/>
        </w:rPr>
        <w:t xml:space="preserve"> годов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в соответствии с Бюджетным кодексом Российской Федерации, Положением «О бюджетном процессе в Зеленчукском муниципальном районе» и решением Совета Зеленчукского муниципального района от 2</w:t>
      </w:r>
      <w:r w:rsidR="00E45588">
        <w:rPr>
          <w:rFonts w:eastAsia="Calibri"/>
          <w:color w:val="1D1B11" w:themeColor="background2" w:themeShade="1A"/>
          <w:sz w:val="27"/>
          <w:szCs w:val="27"/>
          <w:lang w:eastAsia="en-US"/>
        </w:rPr>
        <w:t>8.12.2020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№</w:t>
      </w:r>
      <w:r w:rsidR="00E45588">
        <w:rPr>
          <w:rFonts w:eastAsia="Calibri"/>
          <w:color w:val="1D1B11" w:themeColor="background2" w:themeShade="1A"/>
          <w:sz w:val="27"/>
          <w:szCs w:val="27"/>
          <w:lang w:eastAsia="en-US"/>
        </w:rPr>
        <w:t>73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8C20EA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«О бюджете </w:t>
      </w:r>
      <w:proofErr w:type="spell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Карачаево-Черкесской Республики на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E45588">
        <w:rPr>
          <w:rFonts w:eastAsia="Calibri"/>
          <w:color w:val="1D1B11" w:themeColor="background2" w:themeShade="1A"/>
          <w:sz w:val="27"/>
          <w:szCs w:val="27"/>
          <w:lang w:eastAsia="en-US"/>
        </w:rPr>
        <w:t>1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bCs/>
          <w:sz w:val="27"/>
          <w:szCs w:val="27"/>
        </w:rPr>
        <w:t>и на плановый период 20</w:t>
      </w:r>
      <w:r w:rsidR="008C20EA">
        <w:rPr>
          <w:bCs/>
          <w:sz w:val="27"/>
          <w:szCs w:val="27"/>
        </w:rPr>
        <w:t>2</w:t>
      </w:r>
      <w:r w:rsidR="00E45588">
        <w:rPr>
          <w:bCs/>
          <w:sz w:val="27"/>
          <w:szCs w:val="27"/>
        </w:rPr>
        <w:t>2</w:t>
      </w:r>
      <w:proofErr w:type="gramEnd"/>
      <w:r w:rsidRPr="00365E39">
        <w:rPr>
          <w:bCs/>
          <w:sz w:val="27"/>
          <w:szCs w:val="27"/>
        </w:rPr>
        <w:t xml:space="preserve"> и 202</w:t>
      </w:r>
      <w:r w:rsidR="00E45588">
        <w:rPr>
          <w:bCs/>
          <w:sz w:val="27"/>
          <w:szCs w:val="27"/>
        </w:rPr>
        <w:t>3</w:t>
      </w:r>
      <w:bookmarkStart w:id="0" w:name="_GoBack"/>
      <w:bookmarkEnd w:id="0"/>
      <w:r w:rsidRPr="00365E39">
        <w:rPr>
          <w:bCs/>
          <w:sz w:val="27"/>
          <w:szCs w:val="27"/>
        </w:rPr>
        <w:t xml:space="preserve"> годов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».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2. 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Организация исполнения бюджета </w:t>
      </w:r>
      <w:r w:rsidR="00365E39" w:rsidRPr="00365E39">
        <w:rPr>
          <w:color w:val="1D1B11" w:themeColor="background2" w:themeShade="1A"/>
          <w:sz w:val="27"/>
          <w:szCs w:val="27"/>
          <w:lang w:eastAsia="ru-RU"/>
        </w:rPr>
        <w:t xml:space="preserve">Зеленчукского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муниципального района возлагается на Ф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Исполнение бюджета организуется на основе сводной бюджетной росписи и кассового плана и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предусматривает: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принятие 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учет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бюджетных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 денежных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санкционирование оплаты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исполнения денежных обязательств.</w:t>
      </w:r>
    </w:p>
    <w:p w:rsidR="00365E39" w:rsidRPr="00365E39" w:rsidRDefault="0062255E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Финансовое управление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5263E8" w:rsidRDefault="007D4F93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Финансовое управление администрации </w:t>
      </w:r>
      <w:proofErr w:type="spellStart"/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</w:t>
      </w:r>
      <w:r w:rsidR="00973C5F">
        <w:rPr>
          <w:rFonts w:eastAsia="Calibri"/>
          <w:color w:val="1D1B11" w:themeColor="background2" w:themeShade="1A"/>
          <w:sz w:val="27"/>
          <w:szCs w:val="27"/>
          <w:lang w:eastAsia="en-US"/>
        </w:rPr>
        <w:t>осуществляет контроль за:</w:t>
      </w:r>
    </w:p>
    <w:p w:rsidR="005D39E4" w:rsidRDefault="00973C5F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>н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е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превышением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бюджетных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 над соответствующими </w:t>
      </w:r>
      <w:r w:rsidR="00044692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лимитами бюджетных обязательств или бюджетными </w:t>
      </w:r>
      <w:r w:rsidR="000008FF">
        <w:rPr>
          <w:rFonts w:eastAsia="Calibri"/>
          <w:color w:val="1D1B11" w:themeColor="background2" w:themeShade="1A"/>
          <w:sz w:val="27"/>
          <w:szCs w:val="27"/>
          <w:lang w:eastAsia="en-US"/>
        </w:rPr>
        <w:t>ассигнованиями, доведенными до получателя бюджетных средств</w:t>
      </w:r>
      <w:r w:rsidR="00EF34DF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, а также соответствием информации о бюджетном обязательстве коду классификации расходов </w:t>
      </w:r>
      <w:r w:rsidR="005D39E4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бюджета;</w:t>
      </w:r>
    </w:p>
    <w:p w:rsidR="00F71CF0" w:rsidRDefault="00F71CF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соответствием информации о денежном обязательстве</w:t>
      </w:r>
      <w:r w:rsidR="00D1353B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информации о поставленном на учет соответствующем бюджетном обязательстве</w:t>
      </w:r>
      <w:r w:rsidR="00E871FF">
        <w:rPr>
          <w:rFonts w:eastAsia="Calibri"/>
          <w:color w:val="1D1B11" w:themeColor="background2" w:themeShade="1A"/>
          <w:sz w:val="27"/>
          <w:szCs w:val="27"/>
          <w:lang w:eastAsia="en-US"/>
        </w:rPr>
        <w:t>;</w:t>
      </w:r>
    </w:p>
    <w:p w:rsidR="005263E8" w:rsidRDefault="005D39E4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3.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Доведение объемов финансирования расходов бюджета Зеленчукского муниципального района осуществляется Финансовым управлением</w:t>
      </w:r>
      <w:r w:rsidRPr="001A5E85">
        <w:rPr>
          <w:rFonts w:eastAsia="Calibri"/>
          <w:sz w:val="27"/>
          <w:szCs w:val="27"/>
          <w:lang w:eastAsia="en-US"/>
        </w:rPr>
        <w:t xml:space="preserve">,  через   </w:t>
      </w:r>
      <w:r w:rsidRPr="00BF4F8B">
        <w:rPr>
          <w:rFonts w:eastAsia="Calibri"/>
          <w:sz w:val="27"/>
          <w:szCs w:val="27"/>
          <w:lang w:eastAsia="en-US"/>
        </w:rPr>
        <w:t>Отдел</w:t>
      </w:r>
      <w:r w:rsidRPr="00BF4F8B">
        <w:rPr>
          <w:sz w:val="27"/>
          <w:szCs w:val="27"/>
          <w:lang w:eastAsia="ru-RU"/>
        </w:rPr>
        <w:t xml:space="preserve"> </w:t>
      </w:r>
      <w:r w:rsidRPr="00BF4F8B">
        <w:rPr>
          <w:rFonts w:eastAsia="Calibri"/>
          <w:sz w:val="27"/>
          <w:szCs w:val="27"/>
          <w:lang w:eastAsia="en-US"/>
        </w:rPr>
        <w:t xml:space="preserve"> № </w:t>
      </w:r>
      <w:r w:rsidR="001A5E85" w:rsidRPr="00BF4F8B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Управления Федерального казначейства по Карачаево-Черкесской Республике (далее – Отдел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КЧР) в соответствии с Соглашени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ем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>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</w:t>
      </w:r>
      <w:proofErr w:type="gramEnd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района.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4.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Информационный обмен между </w:t>
      </w:r>
      <w:r w:rsidRPr="001A5E85">
        <w:rPr>
          <w:rFonts w:eastAsia="Calibri"/>
          <w:sz w:val="27"/>
          <w:szCs w:val="27"/>
          <w:lang w:eastAsia="en-US"/>
        </w:rPr>
        <w:t xml:space="preserve">Отделом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  <w:proofErr w:type="gramEnd"/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E6424B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В первоочередном порядке из бюджета Зеленчукского муниципального района финансируются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приоритетные статьи расходов. </w:t>
      </w:r>
      <w:r w:rsidR="00E6424B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заработной платы и отчисления в фонды;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социальных пособий;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оплату коммунальных услуг;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приобретение твердого топлива;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предоставление субсидий бюджетным учреждениям на выполнение муниципального задания.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,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«тревожная кнопка»,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«</w:t>
      </w:r>
      <w:r w:rsidR="006B1AC4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Альтоника-Ритм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»,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ремонт и обслуживание необходимой для работы оргтехники, программное обеспечение, и </w:t>
      </w:r>
      <w:r w:rsidR="007C0496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др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.).    </w:t>
      </w:r>
    </w:p>
    <w:p w:rsidR="007D7C80" w:rsidRPr="00365E39" w:rsidRDefault="007D7C80" w:rsidP="00365E39">
      <w:pPr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6. Учет операций по расходам, осуществляемых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</w:t>
      </w: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>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Карачаево-Черкесской  Республики.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7.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</w:t>
      </w:r>
      <w:proofErr w:type="gramStart"/>
      <w:r w:rsidRPr="00365E39">
        <w:rPr>
          <w:color w:val="1D1B11" w:themeColor="background2" w:themeShade="1A"/>
          <w:sz w:val="27"/>
          <w:szCs w:val="27"/>
          <w:lang w:eastAsia="ru-RU"/>
        </w:rPr>
        <w:t>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соглашениями, соблюдая правовые акты, регулирующие отношения в сфере закупок  товаров, работ, услуг для обеспечения муниципальных услуг.</w:t>
      </w:r>
      <w:proofErr w:type="gramEnd"/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8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 Получатель бюджетных средств, в течение финансового года обеспечивает: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равномерное использование средств бюджета Зеленчукского муниципального района;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не допускает образования остатков средств на лицевых счетах в </w:t>
      </w:r>
      <w:r w:rsidRPr="001A5E85">
        <w:rPr>
          <w:rFonts w:eastAsia="Calibri"/>
          <w:sz w:val="27"/>
          <w:szCs w:val="27"/>
          <w:lang w:eastAsia="en-US"/>
        </w:rPr>
        <w:t>Отделе №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эффективность и результативность использования бюджетных средств с их целевым назначением.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 xml:space="preserve">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Изменения и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13. Уполномоченные органы местного самоуправления (Администрация муниципального района, Управление образование, Отдел культуры, Управление труда и социального развития) представляют заявки на получение субвенций, субсидий,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14. В соответствии с Бюджетным кодексом Российской Федерации главные распорядители бюджетных средств осуществляют контроль, за целевым использованием бюджетных средств подведомственными получателями.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</w:p>
    <w:p w:rsidR="007D7C80" w:rsidRPr="00365E39" w:rsidRDefault="007D7C80" w:rsidP="00365E39">
      <w:pPr>
        <w:suppressAutoHyphens w:val="0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_______________________________</w:t>
      </w:r>
    </w:p>
    <w:p w:rsidR="00C83A6D" w:rsidRPr="00365E39" w:rsidRDefault="00C83A6D" w:rsidP="00365E39">
      <w:pPr>
        <w:jc w:val="both"/>
        <w:rPr>
          <w:color w:val="1D1B11" w:themeColor="background2" w:themeShade="1A"/>
          <w:sz w:val="27"/>
          <w:szCs w:val="27"/>
        </w:rPr>
      </w:pPr>
    </w:p>
    <w:sectPr w:rsidR="00C83A6D" w:rsidRPr="0036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4CE2"/>
    <w:multiLevelType w:val="hybridMultilevel"/>
    <w:tmpl w:val="D28E16F6"/>
    <w:lvl w:ilvl="0" w:tplc="5DE811EC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1D1B11" w:themeColor="background2" w:themeShade="1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08FF"/>
    <w:rsid w:val="00001D8C"/>
    <w:rsid w:val="00004AF1"/>
    <w:rsid w:val="000057A4"/>
    <w:rsid w:val="00010FF4"/>
    <w:rsid w:val="00011141"/>
    <w:rsid w:val="00012281"/>
    <w:rsid w:val="000147BA"/>
    <w:rsid w:val="00022168"/>
    <w:rsid w:val="000225A5"/>
    <w:rsid w:val="00023BDA"/>
    <w:rsid w:val="00025EDB"/>
    <w:rsid w:val="00026193"/>
    <w:rsid w:val="00027950"/>
    <w:rsid w:val="00034A47"/>
    <w:rsid w:val="000362A8"/>
    <w:rsid w:val="00036B50"/>
    <w:rsid w:val="00037A31"/>
    <w:rsid w:val="00042844"/>
    <w:rsid w:val="00044692"/>
    <w:rsid w:val="00055BB3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A0EF8"/>
    <w:rsid w:val="000B2E40"/>
    <w:rsid w:val="000B4022"/>
    <w:rsid w:val="000B4BD8"/>
    <w:rsid w:val="000C077F"/>
    <w:rsid w:val="000C2BCC"/>
    <w:rsid w:val="000C4F48"/>
    <w:rsid w:val="000D10E9"/>
    <w:rsid w:val="000D76F0"/>
    <w:rsid w:val="000E174F"/>
    <w:rsid w:val="000F6D7F"/>
    <w:rsid w:val="00100A15"/>
    <w:rsid w:val="00103972"/>
    <w:rsid w:val="00103CF4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057"/>
    <w:rsid w:val="0017054A"/>
    <w:rsid w:val="00173875"/>
    <w:rsid w:val="00181136"/>
    <w:rsid w:val="00181663"/>
    <w:rsid w:val="001833C0"/>
    <w:rsid w:val="00185452"/>
    <w:rsid w:val="00186688"/>
    <w:rsid w:val="00194DBE"/>
    <w:rsid w:val="001A1857"/>
    <w:rsid w:val="001A5E85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D40"/>
    <w:rsid w:val="002139AF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9C3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0605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5E39"/>
    <w:rsid w:val="00367A18"/>
    <w:rsid w:val="00371D89"/>
    <w:rsid w:val="00373209"/>
    <w:rsid w:val="003766D9"/>
    <w:rsid w:val="003768F6"/>
    <w:rsid w:val="00376F8D"/>
    <w:rsid w:val="00381DCF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5C97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27F34"/>
    <w:rsid w:val="00435BAC"/>
    <w:rsid w:val="004425B8"/>
    <w:rsid w:val="00442D37"/>
    <w:rsid w:val="004447B4"/>
    <w:rsid w:val="00444C39"/>
    <w:rsid w:val="0046506B"/>
    <w:rsid w:val="00465E3A"/>
    <w:rsid w:val="00466C78"/>
    <w:rsid w:val="00470618"/>
    <w:rsid w:val="004A1A30"/>
    <w:rsid w:val="004A6AAF"/>
    <w:rsid w:val="004A7403"/>
    <w:rsid w:val="004B1D73"/>
    <w:rsid w:val="004B33CC"/>
    <w:rsid w:val="004B49C7"/>
    <w:rsid w:val="004B6BC1"/>
    <w:rsid w:val="004C63CD"/>
    <w:rsid w:val="004D208E"/>
    <w:rsid w:val="004E4928"/>
    <w:rsid w:val="004E7D46"/>
    <w:rsid w:val="004F22C5"/>
    <w:rsid w:val="004F28F2"/>
    <w:rsid w:val="004F3B57"/>
    <w:rsid w:val="004F5414"/>
    <w:rsid w:val="004F76DB"/>
    <w:rsid w:val="005164B5"/>
    <w:rsid w:val="00520794"/>
    <w:rsid w:val="005263E8"/>
    <w:rsid w:val="005321EC"/>
    <w:rsid w:val="00535C83"/>
    <w:rsid w:val="005373F5"/>
    <w:rsid w:val="00542AD5"/>
    <w:rsid w:val="005441BB"/>
    <w:rsid w:val="00547729"/>
    <w:rsid w:val="00551572"/>
    <w:rsid w:val="00562242"/>
    <w:rsid w:val="005641B2"/>
    <w:rsid w:val="005644B8"/>
    <w:rsid w:val="00570001"/>
    <w:rsid w:val="0057129F"/>
    <w:rsid w:val="00580FDC"/>
    <w:rsid w:val="0058263F"/>
    <w:rsid w:val="00586346"/>
    <w:rsid w:val="00594D9F"/>
    <w:rsid w:val="00596042"/>
    <w:rsid w:val="00596710"/>
    <w:rsid w:val="005B1999"/>
    <w:rsid w:val="005B450D"/>
    <w:rsid w:val="005B606B"/>
    <w:rsid w:val="005C023C"/>
    <w:rsid w:val="005C4440"/>
    <w:rsid w:val="005C786B"/>
    <w:rsid w:val="005D2CB7"/>
    <w:rsid w:val="005D39E4"/>
    <w:rsid w:val="005D67F6"/>
    <w:rsid w:val="005E388F"/>
    <w:rsid w:val="005E4EA1"/>
    <w:rsid w:val="005E5618"/>
    <w:rsid w:val="005F2B52"/>
    <w:rsid w:val="005F3172"/>
    <w:rsid w:val="00605CCE"/>
    <w:rsid w:val="00607044"/>
    <w:rsid w:val="00607298"/>
    <w:rsid w:val="00607F95"/>
    <w:rsid w:val="006121A5"/>
    <w:rsid w:val="00620977"/>
    <w:rsid w:val="0062255E"/>
    <w:rsid w:val="00627C65"/>
    <w:rsid w:val="0063498C"/>
    <w:rsid w:val="00635FE5"/>
    <w:rsid w:val="00641C0E"/>
    <w:rsid w:val="006466E3"/>
    <w:rsid w:val="00653845"/>
    <w:rsid w:val="006578DD"/>
    <w:rsid w:val="00677DC8"/>
    <w:rsid w:val="006801FE"/>
    <w:rsid w:val="006909CE"/>
    <w:rsid w:val="006A0851"/>
    <w:rsid w:val="006A18E7"/>
    <w:rsid w:val="006A71F4"/>
    <w:rsid w:val="006B1AC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6F5726"/>
    <w:rsid w:val="00720927"/>
    <w:rsid w:val="00722FC9"/>
    <w:rsid w:val="007310AE"/>
    <w:rsid w:val="00735DA9"/>
    <w:rsid w:val="00743843"/>
    <w:rsid w:val="00743EBF"/>
    <w:rsid w:val="00744A45"/>
    <w:rsid w:val="007475EA"/>
    <w:rsid w:val="007511EB"/>
    <w:rsid w:val="00751C3D"/>
    <w:rsid w:val="007549ED"/>
    <w:rsid w:val="007609AB"/>
    <w:rsid w:val="007635A1"/>
    <w:rsid w:val="00764203"/>
    <w:rsid w:val="007646AA"/>
    <w:rsid w:val="0076570F"/>
    <w:rsid w:val="00777601"/>
    <w:rsid w:val="00782A12"/>
    <w:rsid w:val="00783EC1"/>
    <w:rsid w:val="007939F0"/>
    <w:rsid w:val="007A0190"/>
    <w:rsid w:val="007B0B8F"/>
    <w:rsid w:val="007B22C9"/>
    <w:rsid w:val="007C0496"/>
    <w:rsid w:val="007C1338"/>
    <w:rsid w:val="007C1C31"/>
    <w:rsid w:val="007C40EB"/>
    <w:rsid w:val="007D32D0"/>
    <w:rsid w:val="007D4F93"/>
    <w:rsid w:val="007D66A5"/>
    <w:rsid w:val="007D6F0D"/>
    <w:rsid w:val="007D7C80"/>
    <w:rsid w:val="007E7690"/>
    <w:rsid w:val="007F3234"/>
    <w:rsid w:val="007F4A7D"/>
    <w:rsid w:val="007F74B6"/>
    <w:rsid w:val="00800246"/>
    <w:rsid w:val="0080070A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2058"/>
    <w:rsid w:val="00855B21"/>
    <w:rsid w:val="00857665"/>
    <w:rsid w:val="00860891"/>
    <w:rsid w:val="00867FE1"/>
    <w:rsid w:val="00870E48"/>
    <w:rsid w:val="00872E03"/>
    <w:rsid w:val="008736EA"/>
    <w:rsid w:val="00877EF4"/>
    <w:rsid w:val="008920E8"/>
    <w:rsid w:val="00892569"/>
    <w:rsid w:val="0089295D"/>
    <w:rsid w:val="00894CBA"/>
    <w:rsid w:val="008963E7"/>
    <w:rsid w:val="00896E7C"/>
    <w:rsid w:val="008A15A3"/>
    <w:rsid w:val="008A3FF3"/>
    <w:rsid w:val="008A7AFC"/>
    <w:rsid w:val="008B3671"/>
    <w:rsid w:val="008C178E"/>
    <w:rsid w:val="008C20EA"/>
    <w:rsid w:val="008C34BE"/>
    <w:rsid w:val="008C3F8F"/>
    <w:rsid w:val="008C5942"/>
    <w:rsid w:val="008D08E1"/>
    <w:rsid w:val="008D34D1"/>
    <w:rsid w:val="008D52AA"/>
    <w:rsid w:val="008E34B4"/>
    <w:rsid w:val="008F1A99"/>
    <w:rsid w:val="00905607"/>
    <w:rsid w:val="00906BA7"/>
    <w:rsid w:val="00916B48"/>
    <w:rsid w:val="009176B0"/>
    <w:rsid w:val="00921D77"/>
    <w:rsid w:val="00927C7E"/>
    <w:rsid w:val="0094192A"/>
    <w:rsid w:val="009474F4"/>
    <w:rsid w:val="00950B7E"/>
    <w:rsid w:val="00961FFE"/>
    <w:rsid w:val="0097313D"/>
    <w:rsid w:val="00973C5F"/>
    <w:rsid w:val="00986456"/>
    <w:rsid w:val="009907F1"/>
    <w:rsid w:val="0099126A"/>
    <w:rsid w:val="009B3B29"/>
    <w:rsid w:val="009C0336"/>
    <w:rsid w:val="009C6EF2"/>
    <w:rsid w:val="009F6F67"/>
    <w:rsid w:val="00A14E30"/>
    <w:rsid w:val="00A20A07"/>
    <w:rsid w:val="00A232CD"/>
    <w:rsid w:val="00A31DC7"/>
    <w:rsid w:val="00A31E16"/>
    <w:rsid w:val="00A331E9"/>
    <w:rsid w:val="00A4389D"/>
    <w:rsid w:val="00A464D2"/>
    <w:rsid w:val="00A47D9B"/>
    <w:rsid w:val="00A625D5"/>
    <w:rsid w:val="00A63C91"/>
    <w:rsid w:val="00A64A41"/>
    <w:rsid w:val="00A66462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2A84"/>
    <w:rsid w:val="00AB3C32"/>
    <w:rsid w:val="00AC1AB7"/>
    <w:rsid w:val="00AC1CB5"/>
    <w:rsid w:val="00AD460F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1134"/>
    <w:rsid w:val="00B3493A"/>
    <w:rsid w:val="00B40B82"/>
    <w:rsid w:val="00B41499"/>
    <w:rsid w:val="00B45239"/>
    <w:rsid w:val="00B62153"/>
    <w:rsid w:val="00B6466E"/>
    <w:rsid w:val="00B724C4"/>
    <w:rsid w:val="00B74B33"/>
    <w:rsid w:val="00B75D5D"/>
    <w:rsid w:val="00B83E8B"/>
    <w:rsid w:val="00B96A29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F4F8B"/>
    <w:rsid w:val="00C01D3C"/>
    <w:rsid w:val="00C10BF3"/>
    <w:rsid w:val="00C14984"/>
    <w:rsid w:val="00C15FEE"/>
    <w:rsid w:val="00C2322B"/>
    <w:rsid w:val="00C256F6"/>
    <w:rsid w:val="00C266BB"/>
    <w:rsid w:val="00C274A4"/>
    <w:rsid w:val="00C3055C"/>
    <w:rsid w:val="00C305BC"/>
    <w:rsid w:val="00C372A7"/>
    <w:rsid w:val="00C43098"/>
    <w:rsid w:val="00C44815"/>
    <w:rsid w:val="00C46C97"/>
    <w:rsid w:val="00C60B73"/>
    <w:rsid w:val="00C61062"/>
    <w:rsid w:val="00C610C9"/>
    <w:rsid w:val="00C63BD0"/>
    <w:rsid w:val="00C6556A"/>
    <w:rsid w:val="00C66075"/>
    <w:rsid w:val="00C66700"/>
    <w:rsid w:val="00C7522A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B15F0"/>
    <w:rsid w:val="00CB4BA9"/>
    <w:rsid w:val="00CB52D9"/>
    <w:rsid w:val="00CB54C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5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3DEF"/>
    <w:rsid w:val="00D750D0"/>
    <w:rsid w:val="00D7676D"/>
    <w:rsid w:val="00D84C25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E6201"/>
    <w:rsid w:val="00DF158E"/>
    <w:rsid w:val="00DF21C0"/>
    <w:rsid w:val="00DF3B83"/>
    <w:rsid w:val="00DF5709"/>
    <w:rsid w:val="00DF782E"/>
    <w:rsid w:val="00E0567C"/>
    <w:rsid w:val="00E15EED"/>
    <w:rsid w:val="00E25184"/>
    <w:rsid w:val="00E275E8"/>
    <w:rsid w:val="00E30D69"/>
    <w:rsid w:val="00E32BCF"/>
    <w:rsid w:val="00E3399E"/>
    <w:rsid w:val="00E341A7"/>
    <w:rsid w:val="00E40D13"/>
    <w:rsid w:val="00E45588"/>
    <w:rsid w:val="00E47177"/>
    <w:rsid w:val="00E555E4"/>
    <w:rsid w:val="00E6090D"/>
    <w:rsid w:val="00E63E97"/>
    <w:rsid w:val="00E6424B"/>
    <w:rsid w:val="00E64495"/>
    <w:rsid w:val="00E73250"/>
    <w:rsid w:val="00E73673"/>
    <w:rsid w:val="00E74B6A"/>
    <w:rsid w:val="00E80973"/>
    <w:rsid w:val="00E83605"/>
    <w:rsid w:val="00E8416B"/>
    <w:rsid w:val="00E871FF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3F76"/>
    <w:rsid w:val="00EE68EF"/>
    <w:rsid w:val="00EF0592"/>
    <w:rsid w:val="00EF317D"/>
    <w:rsid w:val="00EF34DF"/>
    <w:rsid w:val="00EF3EA0"/>
    <w:rsid w:val="00F05395"/>
    <w:rsid w:val="00F06699"/>
    <w:rsid w:val="00F06BA3"/>
    <w:rsid w:val="00F147AE"/>
    <w:rsid w:val="00F17C15"/>
    <w:rsid w:val="00F250B6"/>
    <w:rsid w:val="00F25C5F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71CF0"/>
    <w:rsid w:val="00F8127B"/>
    <w:rsid w:val="00F84396"/>
    <w:rsid w:val="00F87A69"/>
    <w:rsid w:val="00F9231C"/>
    <w:rsid w:val="00F9360F"/>
    <w:rsid w:val="00F9641E"/>
    <w:rsid w:val="00F9748D"/>
    <w:rsid w:val="00FA147C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83</cp:revision>
  <cp:lastPrinted>2018-01-31T10:57:00Z</cp:lastPrinted>
  <dcterms:created xsi:type="dcterms:W3CDTF">2002-01-03T11:04:00Z</dcterms:created>
  <dcterms:modified xsi:type="dcterms:W3CDTF">2021-01-29T08:38:00Z</dcterms:modified>
</cp:coreProperties>
</file>