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56" w:rsidRPr="005C3D0F" w:rsidRDefault="00CB34C4" w:rsidP="00431456">
      <w:pPr>
        <w:pStyle w:val="a3"/>
        <w:jc w:val="center"/>
        <w:rPr>
          <w:rStyle w:val="tabchar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РОССИЙСКАЯ ФЕДЕРАЦИЯ</w:t>
      </w:r>
      <w:r w:rsidRPr="005C3D0F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CB34C4" w:rsidRPr="005C3D0F" w:rsidRDefault="00CB34C4" w:rsidP="004314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31456" w:rsidRPr="005C3D0F" w:rsidRDefault="00431456" w:rsidP="00431456">
      <w:pPr>
        <w:pStyle w:val="a3"/>
        <w:jc w:val="center"/>
        <w:rPr>
          <w:rStyle w:val="contextualspellingandgrammarerror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АДМИНИСТРАЦИЯ З</w:t>
      </w:r>
      <w:r w:rsidR="00CB34C4" w:rsidRPr="005C3D0F">
        <w:rPr>
          <w:rStyle w:val="normaltextrun"/>
          <w:rFonts w:ascii="Times New Roman" w:hAnsi="Times New Roman" w:cs="Times New Roman"/>
          <w:sz w:val="28"/>
          <w:szCs w:val="28"/>
        </w:rPr>
        <w:t>ЕЛЕНЧУКСКОГО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B34C4" w:rsidRPr="005C3D0F">
        <w:rPr>
          <w:rStyle w:val="contextualspellingandgrammarerror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1456" w:rsidRDefault="00431456" w:rsidP="00431456">
      <w:pPr>
        <w:pStyle w:val="a3"/>
        <w:jc w:val="center"/>
        <w:rPr>
          <w:rStyle w:val="tabchar"/>
          <w:rFonts w:ascii="Times New Roman" w:hAnsi="Times New Roman" w:cs="Times New Roman"/>
          <w:sz w:val="28"/>
          <w:szCs w:val="28"/>
        </w:rPr>
      </w:pPr>
    </w:p>
    <w:p w:rsidR="00431456" w:rsidRPr="005C3D0F" w:rsidRDefault="00CB34C4" w:rsidP="00431456">
      <w:pPr>
        <w:pStyle w:val="a3"/>
        <w:jc w:val="center"/>
        <w:rPr>
          <w:rStyle w:val="tabchar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5C3D0F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0A69C3" w:rsidRDefault="000A69C3" w:rsidP="000A69C3">
      <w:pPr>
        <w:pStyle w:val="a3"/>
        <w:rPr>
          <w:rStyle w:val="tabchar"/>
          <w:rFonts w:ascii="Times New Roman" w:hAnsi="Times New Roman" w:cs="Times New Roman"/>
          <w:sz w:val="28"/>
          <w:szCs w:val="28"/>
        </w:rPr>
      </w:pPr>
    </w:p>
    <w:p w:rsidR="00CB34C4" w:rsidRPr="005C3D0F" w:rsidRDefault="000A69C3" w:rsidP="000A69C3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tabchar"/>
          <w:rFonts w:ascii="Times New Roman" w:hAnsi="Times New Roman" w:cs="Times New Roman"/>
          <w:sz w:val="28"/>
          <w:szCs w:val="28"/>
        </w:rPr>
        <w:t xml:space="preserve">    21.12.</w:t>
      </w:r>
      <w:r w:rsidR="00CB34C4" w:rsidRPr="005C3D0F">
        <w:rPr>
          <w:rStyle w:val="normaltextrun"/>
          <w:rFonts w:ascii="Times New Roman" w:hAnsi="Times New Roman" w:cs="Times New Roman"/>
          <w:sz w:val="28"/>
          <w:szCs w:val="28"/>
        </w:rPr>
        <w:t>20</w:t>
      </w:r>
      <w:r w:rsidR="00610F9A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21                    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</w:t>
      </w:r>
      <w:r w:rsidR="00E97581">
        <w:rPr>
          <w:rStyle w:val="normaltextrun"/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610F9A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 </w:t>
      </w:r>
      <w:r w:rsidR="00CB34C4" w:rsidRPr="005C3D0F">
        <w:rPr>
          <w:rStyle w:val="normaltextrun"/>
          <w:rFonts w:ascii="Times New Roman" w:hAnsi="Times New Roman" w:cs="Times New Roman"/>
          <w:sz w:val="28"/>
          <w:szCs w:val="28"/>
        </w:rPr>
        <w:t>ст. Зеленчукская</w:t>
      </w:r>
      <w:r w:rsidR="00CB34C4" w:rsidRPr="005C3D0F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="00610F9A" w:rsidRPr="005C3D0F">
        <w:rPr>
          <w:rStyle w:val="tabchar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34C4" w:rsidRPr="005C3D0F">
        <w:rPr>
          <w:rStyle w:val="normaltextrun"/>
          <w:rFonts w:ascii="Times New Roman" w:hAnsi="Times New Roman" w:cs="Times New Roman"/>
          <w:sz w:val="28"/>
          <w:szCs w:val="28"/>
        </w:rPr>
        <w:t>№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1418</w:t>
      </w:r>
    </w:p>
    <w:p w:rsidR="00297DE5" w:rsidRPr="005C3D0F" w:rsidRDefault="00297DE5" w:rsidP="004314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85B" w:rsidRDefault="00CB34C4" w:rsidP="00686FFF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Об</w:t>
      </w:r>
      <w:r w:rsidR="00297DE5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утверждении Порядка создания, хранения, использования </w:t>
      </w:r>
      <w:r w:rsidR="00297DE5" w:rsidRPr="005C3D0F">
        <w:rPr>
          <w:rStyle w:val="normaltextrun"/>
          <w:rFonts w:ascii="Times New Roman" w:hAnsi="Times New Roman" w:cs="Times New Roman"/>
          <w:sz w:val="28"/>
          <w:szCs w:val="28"/>
        </w:rPr>
        <w:br/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и восполнения резерва материальных ресурсов для предупреждения и ликвидации чрезвычайных ситуаций на территории Зеле</w:t>
      </w:r>
      <w:r w:rsidR="00893C6D">
        <w:rPr>
          <w:rStyle w:val="normaltextrun"/>
          <w:rFonts w:ascii="Times New Roman" w:hAnsi="Times New Roman" w:cs="Times New Roman"/>
          <w:sz w:val="28"/>
          <w:szCs w:val="28"/>
        </w:rPr>
        <w:t>нчукского муниципального района</w:t>
      </w:r>
    </w:p>
    <w:p w:rsidR="00893C6D" w:rsidRPr="005C3D0F" w:rsidRDefault="00893C6D" w:rsidP="00686FFF">
      <w:pPr>
        <w:pStyle w:val="a3"/>
        <w:jc w:val="both"/>
        <w:rPr>
          <w:rStyle w:val="tabchar"/>
          <w:rFonts w:ascii="Times New Roman" w:hAnsi="Times New Roman" w:cs="Times New Roman"/>
          <w:sz w:val="28"/>
          <w:szCs w:val="28"/>
        </w:rPr>
      </w:pPr>
    </w:p>
    <w:p w:rsidR="005C3D0F" w:rsidRPr="005C3D0F" w:rsidRDefault="005C3D0F" w:rsidP="005C3D0F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br/>
        <w:t xml:space="preserve">«О защите населения и территорий чрезвычайных ситуаций природного и техногенного характера»,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Карачаево-Черкесской </w:t>
      </w:r>
      <w:r w:rsidRPr="005C3D0F">
        <w:rPr>
          <w:rStyle w:val="spellingerror"/>
          <w:rFonts w:ascii="Times New Roman" w:hAnsi="Times New Roman" w:cs="Times New Roman"/>
          <w:sz w:val="28"/>
          <w:szCs w:val="28"/>
        </w:rPr>
        <w:t xml:space="preserve">Республики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от 04.05.2000 №7-РЗ «О защите населения и территории от чрезвычайных ситуации природного и техногенного характера», методическими рекомендациями № 2-4-71-5-11 от 19.03.2021 Министерства Российской Федерации по делам ГО, ЧС и ликвидации последствий стихийных бедствий «По созданию, хранению, использованию и восполнению резервов материальных ресурсов для ликвидации ЧС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Зеле</w:t>
      </w:r>
      <w:r w:rsidR="00893C6D">
        <w:rPr>
          <w:rStyle w:val="normaltextrun"/>
          <w:rFonts w:ascii="Times New Roman" w:hAnsi="Times New Roman" w:cs="Times New Roman"/>
          <w:sz w:val="28"/>
          <w:szCs w:val="28"/>
        </w:rPr>
        <w:t>нчукского муниципального района</w:t>
      </w:r>
    </w:p>
    <w:p w:rsidR="00FC085B" w:rsidRPr="005C3D0F" w:rsidRDefault="00FC085B" w:rsidP="00FC085B">
      <w:pPr>
        <w:pStyle w:val="a3"/>
        <w:jc w:val="both"/>
        <w:rPr>
          <w:rStyle w:val="tabchar"/>
          <w:rFonts w:ascii="Times New Roman" w:hAnsi="Times New Roman" w:cs="Times New Roman"/>
          <w:sz w:val="28"/>
          <w:szCs w:val="28"/>
        </w:rPr>
      </w:pPr>
    </w:p>
    <w:p w:rsidR="00132802" w:rsidRPr="005C3D0F" w:rsidRDefault="00CB34C4" w:rsidP="00FC085B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ПОСТАНОВЛЯЮ:</w:t>
      </w:r>
    </w:p>
    <w:p w:rsidR="007F211E" w:rsidRPr="005C3D0F" w:rsidRDefault="007F211E" w:rsidP="00FC085B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132802" w:rsidRPr="005C3D0F" w:rsidRDefault="00CB34C4" w:rsidP="00132802">
      <w:pPr>
        <w:pStyle w:val="a3"/>
        <w:ind w:firstLine="708"/>
        <w:jc w:val="both"/>
        <w:rPr>
          <w:rStyle w:val="tabchar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1.</w:t>
      </w:r>
      <w:r w:rsidR="00034F09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Утвердить порядок создания, хранения, использование и в</w:t>
      </w:r>
      <w:r w:rsidR="00D85918" w:rsidRPr="005C3D0F">
        <w:rPr>
          <w:rStyle w:val="normaltextrun"/>
          <w:rFonts w:ascii="Times New Roman" w:hAnsi="Times New Roman" w:cs="Times New Roman"/>
          <w:sz w:val="28"/>
          <w:szCs w:val="28"/>
        </w:rPr>
        <w:t>ос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полнения резерва материальных ресурсов для предупреждения и ликвидации чрезвычайных ситуаций на территории Зеленчукского муниципального района согласно приложению.</w:t>
      </w:r>
      <w:r w:rsidR="00D85918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Учитывая экономические и </w:t>
      </w:r>
      <w:r w:rsidRPr="005C3D0F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132802" w:rsidRPr="005C3D0F" w:rsidRDefault="00CB34C4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2.</w:t>
      </w:r>
      <w:r w:rsidR="00132802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Создание хранение и восполнение резерва материальных ресурсов для предупреждения и ликвидации чрезвычайных ситуаций на территории Зеленчукского муниципального района производить за счет средств бюджета Зеленчукского</w:t>
      </w:r>
      <w:r w:rsidR="00132802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32802" w:rsidRPr="005C3D0F" w:rsidRDefault="00CB34C4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 w:rsidR="00034F09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Зеленчукского муниципального района создать соответствующие резервы материальных ресурсов для ликвидации чрезвычайных</w:t>
      </w:r>
      <w:r w:rsidR="00132802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ситуаций.</w:t>
      </w:r>
    </w:p>
    <w:p w:rsidR="00A42A35" w:rsidRPr="005C3D0F" w:rsidRDefault="00CB34C4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4. Начальнику отдела по делам гражданской обороны, чрезвычайным ситуациям и пожарной безопасности администрации</w:t>
      </w:r>
      <w:r w:rsidR="00A42A35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Зеленчукского муниципального района довести настоящее постановление до сведения всех</w:t>
      </w:r>
      <w:r w:rsidR="00A42A35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034F09" w:rsidRPr="005C3D0F" w:rsidRDefault="00CB34C4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5.</w:t>
      </w:r>
      <w:r w:rsidR="00A42A35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contextualspellingandgrammarerror"/>
          <w:rFonts w:ascii="Times New Roman" w:hAnsi="Times New Roman" w:cs="Times New Roman"/>
          <w:sz w:val="28"/>
          <w:szCs w:val="28"/>
        </w:rPr>
        <w:t>Контроль за</w:t>
      </w:r>
      <w:r w:rsidR="00A42A35" w:rsidRPr="005C3D0F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</w:t>
      </w:r>
      <w:r w:rsidR="00034F09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первого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заместителя главы администрации Зеленчукского муниципального</w:t>
      </w:r>
      <w:r w:rsidR="00A42A35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района</w:t>
      </w:r>
      <w:r w:rsidR="00A42A35"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34F09" w:rsidRPr="005C3D0F">
        <w:rPr>
          <w:rStyle w:val="normaltextrun"/>
          <w:rFonts w:ascii="Times New Roman" w:hAnsi="Times New Roman" w:cs="Times New Roman"/>
          <w:sz w:val="28"/>
          <w:szCs w:val="28"/>
        </w:rPr>
        <w:t>Чотчаева А.С.</w:t>
      </w:r>
    </w:p>
    <w:p w:rsidR="00CB34C4" w:rsidRPr="005C3D0F" w:rsidRDefault="00CB34C4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(обнародования) в установленном порядке.</w:t>
      </w:r>
    </w:p>
    <w:p w:rsidR="00402FC6" w:rsidRPr="005C3D0F" w:rsidRDefault="00402FC6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DB7151" w:rsidRPr="005C3D0F" w:rsidRDefault="00DB7151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DB7151" w:rsidRPr="005C3D0F" w:rsidRDefault="00DB7151" w:rsidP="00132802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5C3D0F" w:rsidRPr="005C3D0F" w:rsidRDefault="005C3D0F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Зеленчукского </w:t>
      </w:r>
    </w:p>
    <w:p w:rsidR="005C3D0F" w:rsidRPr="005C3D0F" w:rsidRDefault="005C3D0F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C3D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А.Н. Науменко</w:t>
      </w:r>
    </w:p>
    <w:p w:rsidR="005C3D0F" w:rsidRDefault="005C3D0F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D0F" w:rsidRDefault="005C3D0F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D0F" w:rsidRDefault="005C3D0F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6D" w:rsidRDefault="00893C6D" w:rsidP="005C3D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B50" w:rsidRDefault="009D7B50" w:rsidP="009D7B50">
      <w:pPr>
        <w:pStyle w:val="a3"/>
        <w:rPr>
          <w:rStyle w:val="tabchar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>остановлению</w:t>
      </w:r>
      <w:r w:rsidR="00893C6D"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9D7B50" w:rsidRDefault="009D7B50" w:rsidP="009D7B50">
      <w:pPr>
        <w:pStyle w:val="a3"/>
        <w:rPr>
          <w:rStyle w:val="tabchar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>администрации Зеленчукского</w:t>
      </w:r>
      <w:r w:rsidR="00893C6D"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893C6D" w:rsidRPr="007423B3" w:rsidRDefault="009D7B50" w:rsidP="009D7B50">
      <w:pPr>
        <w:pStyle w:val="a3"/>
        <w:rPr>
          <w:rStyle w:val="tabchar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>муниципального района</w:t>
      </w:r>
      <w:r w:rsidR="00893C6D"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="00893C6D" w:rsidRPr="007423B3">
        <w:rPr>
          <w:rStyle w:val="tabchar"/>
          <w:rFonts w:ascii="Times New Roman" w:hAnsi="Times New Roman" w:cs="Times New Roman"/>
          <w:sz w:val="28"/>
          <w:szCs w:val="28"/>
        </w:rPr>
        <w:br/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>от</w:t>
      </w:r>
      <w:r w:rsidR="000A69C3">
        <w:rPr>
          <w:rStyle w:val="normaltextrun"/>
          <w:rFonts w:ascii="Times New Roman" w:hAnsi="Times New Roman" w:cs="Times New Roman"/>
          <w:sz w:val="28"/>
          <w:szCs w:val="28"/>
        </w:rPr>
        <w:t xml:space="preserve"> 21.12.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>2021</w:t>
      </w:r>
      <w:r w:rsidR="00893C6D"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="00893C6D" w:rsidRPr="007423B3">
        <w:rPr>
          <w:rStyle w:val="normaltextrun"/>
          <w:rFonts w:ascii="Times New Roman" w:hAnsi="Times New Roman" w:cs="Times New Roman"/>
          <w:sz w:val="28"/>
          <w:szCs w:val="28"/>
        </w:rPr>
        <w:t>№</w:t>
      </w:r>
      <w:r w:rsidR="00893C6D"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="000A69C3">
        <w:rPr>
          <w:rStyle w:val="tabchar"/>
          <w:rFonts w:ascii="Times New Roman" w:hAnsi="Times New Roman" w:cs="Times New Roman"/>
          <w:sz w:val="28"/>
          <w:szCs w:val="28"/>
        </w:rPr>
        <w:t>1418</w:t>
      </w:r>
    </w:p>
    <w:p w:rsidR="00893C6D" w:rsidRPr="007423B3" w:rsidRDefault="00893C6D" w:rsidP="00893C6D">
      <w:pPr>
        <w:pStyle w:val="a3"/>
        <w:jc w:val="both"/>
        <w:rPr>
          <w:rStyle w:val="tabchar"/>
          <w:rFonts w:ascii="Times New Roman" w:hAnsi="Times New Roman" w:cs="Times New Roman"/>
          <w:sz w:val="28"/>
          <w:szCs w:val="28"/>
        </w:rPr>
      </w:pPr>
    </w:p>
    <w:p w:rsidR="00893C6D" w:rsidRPr="007423B3" w:rsidRDefault="00893C6D" w:rsidP="00893C6D">
      <w:pPr>
        <w:pStyle w:val="a3"/>
        <w:jc w:val="center"/>
        <w:rPr>
          <w:rStyle w:val="tabchar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ПОРЯДОК</w:t>
      </w:r>
    </w:p>
    <w:p w:rsidR="00893C6D" w:rsidRPr="007423B3" w:rsidRDefault="00893C6D" w:rsidP="00893C6D">
      <w:pPr>
        <w:pStyle w:val="a3"/>
        <w:jc w:val="center"/>
        <w:rPr>
          <w:rStyle w:val="tabchar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создания, хранения, </w:t>
      </w:r>
      <w:r w:rsidRPr="007423B3">
        <w:rPr>
          <w:rStyle w:val="spellingerror"/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и восполнения резерва материальных ресурсов для предупреждения и ликвидации чрезвычайных ситуаций на территории Зеленчукского муниципального района.</w:t>
      </w:r>
    </w:p>
    <w:p w:rsidR="00893C6D" w:rsidRPr="007423B3" w:rsidRDefault="00893C6D" w:rsidP="00893C6D">
      <w:pPr>
        <w:pStyle w:val="a3"/>
        <w:jc w:val="both"/>
        <w:rPr>
          <w:rStyle w:val="tabchar"/>
          <w:rFonts w:ascii="Times New Roman" w:hAnsi="Times New Roman" w:cs="Times New Roman"/>
          <w:sz w:val="28"/>
          <w:szCs w:val="28"/>
        </w:rPr>
      </w:pP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21.12.1994 №</w:t>
      </w:r>
      <w:r w:rsidR="009D7B5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1340 «О порядке создания и использование резервов материальных ресурсов для ликвидации чрезвычайных ситуаций природного и техногенного характера», Законом Карачаево-Черкесской Республики от 04.05.2000 №7-РЗ «О защите населения и территории от чрезвычайных ситуаций природного и техногенного характера»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методическими рекомендациями № 2-4-71-5-11 </w:t>
      </w:r>
      <w:r>
        <w:rPr>
          <w:rStyle w:val="normaltextrun"/>
          <w:rFonts w:ascii="Times New Roman" w:hAnsi="Times New Roman" w:cs="Times New Roman"/>
          <w:sz w:val="28"/>
          <w:szCs w:val="28"/>
        </w:rPr>
        <w:br/>
      </w:r>
      <w:r w:rsidRPr="005C3D0F">
        <w:rPr>
          <w:rStyle w:val="normaltextrun"/>
          <w:rFonts w:ascii="Times New Roman" w:hAnsi="Times New Roman" w:cs="Times New Roman"/>
          <w:sz w:val="28"/>
          <w:szCs w:val="28"/>
        </w:rPr>
        <w:t xml:space="preserve">от 19.03.2021 Министерства Российской Федерации по делам ГО, ЧС и ликвидации последствий стихийных бедствий «По созданию, хранению, использованию и восполнению резервов материальных ресурсов для ликвидации ЧС природного и техногенного характера»,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резерв) на территории Зеленчукского муниципального района.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2. Резерв создается заблаговременно, в целях экстренного привлечения необходимых средств для первоочередного </w:t>
      </w:r>
      <w:r w:rsidRPr="007423B3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жизнеобеспечения пострадавшего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населения, развертывания содержания временных пунктов размещения и питания пострадавших граждан, оказания им помощи, обеспечение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Использование резерва на иные цели, не связанные с ликвидацией чрезвычайных ситуаций, допускается в исключительных случаях только на основании решений, принятых администрацией Зеленчукского муниципального района.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3. Резерв включает: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Зеленчукского муниципального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5. Создание, хранение и восполнения резерва осуществляется за счет средств бюджета Зеленчукского муниципального района, а также за счет внебюджетных источников.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6. Объем финансовых средств, необходимых для приобретения материальных ресурсов резерва, </w:t>
      </w:r>
      <w:r w:rsidRPr="007423B3">
        <w:rPr>
          <w:rStyle w:val="spellingerror"/>
          <w:rFonts w:ascii="Times New Roman" w:hAnsi="Times New Roman" w:cs="Times New Roman"/>
          <w:sz w:val="28"/>
          <w:szCs w:val="28"/>
        </w:rPr>
        <w:t xml:space="preserve">определяется с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в отдел экономического, социального развития и имущества администрации Зеленчукского муниципального района до 31 декабря текущего года.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финансовое управление администрации Зеленчукского муниципального района, отдел экономического, социального развития и имущества администрации Зеленчукского муниципального района, отдел учета и отчетности администрации Зеленчукского муниципального района, отдел по делам гражданской обороны, чрезвычайным ситуациям и пожарной </w:t>
      </w:r>
      <w:r w:rsidRPr="007423B3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безопасности администрации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Зеленчукского муниципального района.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 разрабатывают предложения по номенклатуре и объемам материальных ресурсов в резерве;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резерва на отдел экономического, социального развития и имущества администрации Зеленчукского муниципального района.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04.05.2013 № 44-ФЗ «О контрактной системе в сфере закупок товаров, работ, услуг для обеспечения государственных и </w:t>
      </w:r>
      <w:r w:rsidRPr="007423B3">
        <w:rPr>
          <w:rStyle w:val="spellingerror"/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нужд».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п.12 настоящего Порядка.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15. Органы, на которые возложены функции по созданию резерва и заключению договоров, указанные в пунктах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Зеленчукского муниципального района.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16. Выпуск материальных ресурсов из резерва осуществляется по решению главы администрации Зеленчукского муниципального района или лица, его замещающего, и оформляется письменным распоряжением. Решения готовятся на основании обращений предприятий, учреждений, организации и граждан.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Зеленчукского муниципального района.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</w:t>
      </w:r>
      <w:r w:rsidRPr="007423B3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администрацию Зеленчукского муниципального района в десятидневный срок.</w:t>
      </w:r>
    </w:p>
    <w:p w:rsidR="00893C6D" w:rsidRPr="007423B3" w:rsidRDefault="00893C6D" w:rsidP="00893C6D">
      <w:pPr>
        <w:pStyle w:val="a3"/>
        <w:ind w:firstLine="708"/>
        <w:jc w:val="both"/>
        <w:rPr>
          <w:rStyle w:val="tabchar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21. Для ликвидации чрезвычайных ситуаций и обеспечение жизнедеятельности пострадавшего населения администрация Зеленчукского муниципального района может использовать находящиеся на территории района объектовые резервы материальных ресурсов по согласованию с организациями, их создавшими.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Зеленчукского муниципального района о выделении материальных ресурсов из резерва.</w:t>
      </w:r>
    </w:p>
    <w:p w:rsidR="00893C6D" w:rsidRPr="007423B3" w:rsidRDefault="00893C6D" w:rsidP="00893C6D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93C6D" w:rsidRDefault="00893C6D" w:rsidP="00893C6D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893C6D" w:rsidRPr="007423B3" w:rsidRDefault="00893C6D" w:rsidP="00893C6D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893C6D" w:rsidRPr="007423B3" w:rsidRDefault="00893C6D" w:rsidP="00893C6D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893C6D" w:rsidRPr="007423B3" w:rsidRDefault="00893C6D" w:rsidP="00893C6D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Заместитель главы-</w:t>
      </w:r>
    </w:p>
    <w:p w:rsidR="00893C6D" w:rsidRPr="007423B3" w:rsidRDefault="00893C6D" w:rsidP="00893C6D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893C6D" w:rsidRDefault="00893C6D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7423B3">
        <w:rPr>
          <w:rStyle w:val="tabchar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423B3">
        <w:rPr>
          <w:rStyle w:val="normaltextrun"/>
          <w:rFonts w:ascii="Times New Roman" w:hAnsi="Times New Roman" w:cs="Times New Roman"/>
          <w:sz w:val="28"/>
          <w:szCs w:val="28"/>
        </w:rPr>
        <w:t xml:space="preserve">И.А. </w:t>
      </w:r>
      <w:r w:rsidRPr="007423B3">
        <w:rPr>
          <w:rStyle w:val="spellingerror"/>
          <w:rFonts w:ascii="Times New Roman" w:hAnsi="Times New Roman" w:cs="Times New Roman"/>
          <w:sz w:val="28"/>
          <w:szCs w:val="28"/>
        </w:rPr>
        <w:t>Салама</w:t>
      </w:r>
      <w:r>
        <w:rPr>
          <w:rStyle w:val="spellingerror"/>
          <w:rFonts w:ascii="Times New Roman" w:hAnsi="Times New Roman" w:cs="Times New Roman"/>
          <w:sz w:val="28"/>
          <w:szCs w:val="28"/>
        </w:rPr>
        <w:t>хина</w:t>
      </w: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Style w:val="spellingerror"/>
          <w:rFonts w:ascii="Times New Roman" w:hAnsi="Times New Roman" w:cs="Times New Roman"/>
          <w:sz w:val="28"/>
          <w:szCs w:val="28"/>
        </w:rPr>
      </w:pPr>
    </w:p>
    <w:p w:rsidR="009D7B50" w:rsidRDefault="009D7B50" w:rsidP="009D7B50">
      <w:pPr>
        <w:pStyle w:val="a3"/>
        <w:ind w:left="5387"/>
        <w:rPr>
          <w:rStyle w:val="tabchar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Приложение 2 к постановлению</w:t>
      </w:r>
      <w:r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администрации Зеленчукского</w:t>
      </w:r>
      <w:r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abchar"/>
          <w:rFonts w:ascii="Times New Roman" w:hAnsi="Times New Roman" w:cs="Times New Roman"/>
          <w:sz w:val="28"/>
          <w:szCs w:val="28"/>
        </w:rPr>
        <w:br/>
      </w:r>
      <w:r>
        <w:rPr>
          <w:rStyle w:val="normaltextrun"/>
          <w:rFonts w:ascii="Times New Roman" w:hAnsi="Times New Roman" w:cs="Times New Roman"/>
          <w:sz w:val="28"/>
          <w:szCs w:val="28"/>
        </w:rPr>
        <w:t>от</w:t>
      </w:r>
      <w:r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 w:rsidR="000A69C3">
        <w:rPr>
          <w:rStyle w:val="tabchar"/>
          <w:rFonts w:ascii="Times New Roman" w:hAnsi="Times New Roman" w:cs="Times New Roman"/>
          <w:sz w:val="28"/>
          <w:szCs w:val="28"/>
        </w:rPr>
        <w:t>21.12.</w:t>
      </w:r>
      <w:r>
        <w:rPr>
          <w:rStyle w:val="normaltextrun"/>
          <w:rFonts w:ascii="Times New Roman" w:hAnsi="Times New Roman" w:cs="Times New Roman"/>
          <w:sz w:val="28"/>
          <w:szCs w:val="28"/>
        </w:rPr>
        <w:t>2021</w:t>
      </w:r>
      <w:r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№</w:t>
      </w:r>
      <w:r w:rsidR="000A69C3">
        <w:rPr>
          <w:rStyle w:val="normaltextrun"/>
          <w:rFonts w:ascii="Times New Roman" w:hAnsi="Times New Roman" w:cs="Times New Roman"/>
          <w:sz w:val="28"/>
          <w:szCs w:val="28"/>
        </w:rPr>
        <w:t xml:space="preserve"> 1418</w:t>
      </w:r>
      <w:r>
        <w:rPr>
          <w:rStyle w:val="tabchar"/>
          <w:rFonts w:ascii="Times New Roman" w:hAnsi="Times New Roman" w:cs="Times New Roman"/>
          <w:sz w:val="28"/>
          <w:szCs w:val="28"/>
        </w:rPr>
        <w:t xml:space="preserve"> </w:t>
      </w:r>
    </w:p>
    <w:p w:rsidR="009D7B50" w:rsidRDefault="009D7B50" w:rsidP="009D7B50">
      <w:pPr>
        <w:pStyle w:val="a3"/>
      </w:pP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планируемый объем</w:t>
      </w: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материальных ресурсов фактического хранения администрации Зеленчукского муниципального района для ликвидации чрезвычайных ситуаций природного и техногенного характера</w:t>
      </w: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9C3" w:rsidRDefault="000A69C3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864"/>
        <w:gridCol w:w="1559"/>
        <w:gridCol w:w="1831"/>
        <w:gridCol w:w="1394"/>
      </w:tblGrid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технических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потребления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1 чел.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50 человек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7B50" w:rsidTr="009D7B5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 w:rsidP="009D7B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Продовольствие из расчета на 10 суток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паек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ind w:left="-102"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питание (сухие молочные смеси, пюре: фруктовые, овощные, мясные)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бутилированная (питьевая)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(20 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D7B50" w:rsidTr="009D7B5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 w:rsidP="009D7B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Вещевое имущество и ресурсы жизнеобеспечения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 (раскладушка)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Подушка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Постельное белье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B50" w:rsidTr="009D7B5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 w:rsidP="009D7B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Имущество гражданской обороны и ЧС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каркасная (летняя)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каркасная (зимняя)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 переносные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Радиостанции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Носилки спасательные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7B50" w:rsidTr="009D7B5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 w:rsidP="009D7B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 и медицинское имущество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ind w:left="-101"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медицинская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(не стерильная)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дезинфекции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 (не стерильный)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 (стерильный)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7B50" w:rsidTr="009D7B5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 w:rsidP="009D7B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7B50" w:rsidTr="009D7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 w:rsidP="009D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0" w:rsidRDefault="009D7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B50" w:rsidRDefault="009D7B50" w:rsidP="009D7B50">
      <w:pPr>
        <w:pStyle w:val="a3"/>
        <w:jc w:val="both"/>
        <w:rPr>
          <w:rStyle w:val="normaltextrun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Заместитель главы-</w:t>
      </w:r>
    </w:p>
    <w:p w:rsidR="009D7B50" w:rsidRDefault="009D7B50" w:rsidP="009D7B50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9D7B50" w:rsidRDefault="009D7B50" w:rsidP="009D7B50">
      <w:pPr>
        <w:rPr>
          <w:rFonts w:asciiTheme="minorHAnsi" w:hAnsiTheme="minorHAnsi" w:cstheme="minorBidi"/>
        </w:rPr>
      </w:pPr>
      <w:r>
        <w:rPr>
          <w:rStyle w:val="normaltextrun"/>
          <w:sz w:val="28"/>
          <w:szCs w:val="28"/>
        </w:rPr>
        <w:t>Зеленчукского муниципального района</w:t>
      </w:r>
      <w:r>
        <w:rPr>
          <w:rStyle w:val="tabchar"/>
          <w:sz w:val="28"/>
          <w:szCs w:val="28"/>
        </w:rPr>
        <w:t xml:space="preserve">                                    </w:t>
      </w:r>
      <w:r>
        <w:rPr>
          <w:rStyle w:val="normaltextrun"/>
          <w:sz w:val="28"/>
          <w:szCs w:val="28"/>
        </w:rPr>
        <w:t xml:space="preserve">И.А. </w:t>
      </w:r>
      <w:r>
        <w:rPr>
          <w:rStyle w:val="spellingerror"/>
          <w:sz w:val="28"/>
          <w:szCs w:val="28"/>
        </w:rPr>
        <w:t>Саламахина</w:t>
      </w:r>
    </w:p>
    <w:p w:rsidR="009D7B50" w:rsidRDefault="009D7B50" w:rsidP="009D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B50" w:rsidRDefault="009D7B50" w:rsidP="00893C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7B50" w:rsidSect="00893C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6A1"/>
    <w:multiLevelType w:val="hybridMultilevel"/>
    <w:tmpl w:val="8192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4"/>
    <w:rsid w:val="00034F09"/>
    <w:rsid w:val="00073227"/>
    <w:rsid w:val="000A69C3"/>
    <w:rsid w:val="00132802"/>
    <w:rsid w:val="00174143"/>
    <w:rsid w:val="00176873"/>
    <w:rsid w:val="001D1B51"/>
    <w:rsid w:val="00214F13"/>
    <w:rsid w:val="00297DE5"/>
    <w:rsid w:val="003143B6"/>
    <w:rsid w:val="00402FC6"/>
    <w:rsid w:val="00415CE5"/>
    <w:rsid w:val="00431456"/>
    <w:rsid w:val="004B638F"/>
    <w:rsid w:val="004F5516"/>
    <w:rsid w:val="00544D91"/>
    <w:rsid w:val="005B50AC"/>
    <w:rsid w:val="005C3D0F"/>
    <w:rsid w:val="00610F9A"/>
    <w:rsid w:val="00661279"/>
    <w:rsid w:val="00686FFF"/>
    <w:rsid w:val="007C6E24"/>
    <w:rsid w:val="007D2E7A"/>
    <w:rsid w:val="007F211E"/>
    <w:rsid w:val="0081031D"/>
    <w:rsid w:val="0085098D"/>
    <w:rsid w:val="00893C6D"/>
    <w:rsid w:val="00895736"/>
    <w:rsid w:val="00931BDF"/>
    <w:rsid w:val="009732C4"/>
    <w:rsid w:val="009C0812"/>
    <w:rsid w:val="009D7B50"/>
    <w:rsid w:val="00A42A35"/>
    <w:rsid w:val="00A80B77"/>
    <w:rsid w:val="00A95DE2"/>
    <w:rsid w:val="00AA5542"/>
    <w:rsid w:val="00B26805"/>
    <w:rsid w:val="00BB17FD"/>
    <w:rsid w:val="00CB34C4"/>
    <w:rsid w:val="00D72F05"/>
    <w:rsid w:val="00D85918"/>
    <w:rsid w:val="00DB2F19"/>
    <w:rsid w:val="00DB7151"/>
    <w:rsid w:val="00E97581"/>
    <w:rsid w:val="00F2602F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6E49-E530-4310-9BFA-F57BA3BD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34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B34C4"/>
  </w:style>
  <w:style w:type="character" w:customStyle="1" w:styleId="tabchar">
    <w:name w:val="tabchar"/>
    <w:basedOn w:val="a0"/>
    <w:rsid w:val="00CB34C4"/>
  </w:style>
  <w:style w:type="character" w:customStyle="1" w:styleId="eop">
    <w:name w:val="eop"/>
    <w:basedOn w:val="a0"/>
    <w:rsid w:val="00CB34C4"/>
  </w:style>
  <w:style w:type="character" w:customStyle="1" w:styleId="contextualspellingandgrammarerror">
    <w:name w:val="contextualspellingandgrammarerror"/>
    <w:basedOn w:val="a0"/>
    <w:rsid w:val="00CB34C4"/>
  </w:style>
  <w:style w:type="character" w:customStyle="1" w:styleId="spellingerror">
    <w:name w:val="spellingerror"/>
    <w:basedOn w:val="a0"/>
    <w:rsid w:val="00CB34C4"/>
  </w:style>
  <w:style w:type="paragraph" w:styleId="a3">
    <w:name w:val="No Spacing"/>
    <w:uiPriority w:val="1"/>
    <w:qFormat/>
    <w:rsid w:val="003143B6"/>
    <w:pPr>
      <w:spacing w:after="0" w:line="240" w:lineRule="auto"/>
    </w:pPr>
  </w:style>
  <w:style w:type="table" w:styleId="a4">
    <w:name w:val="Table Grid"/>
    <w:basedOn w:val="a1"/>
    <w:uiPriority w:val="39"/>
    <w:rsid w:val="009D7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79632</cp:lastModifiedBy>
  <cp:revision>15</cp:revision>
  <dcterms:created xsi:type="dcterms:W3CDTF">2021-06-08T06:15:00Z</dcterms:created>
  <dcterms:modified xsi:type="dcterms:W3CDTF">2021-12-21T13:14:00Z</dcterms:modified>
</cp:coreProperties>
</file>