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C50FC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3371A9">
        <w:rPr>
          <w:rFonts w:ascii="Times New Roman" w:eastAsia="Times New Roman" w:hAnsi="Times New Roman"/>
          <w:sz w:val="28"/>
          <w:szCs w:val="24"/>
          <w:lang w:eastAsia="ru-RU"/>
        </w:rPr>
        <w:t>РОССИЙСКАЯ ФЕДЕРАЦИЯ</w:t>
      </w:r>
    </w:p>
    <w:p w14:paraId="39EBB16F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4"/>
          <w:lang w:eastAsia="ru-RU"/>
        </w:rPr>
        <w:t>КАРАЧАЕВО-ЧЕРКЕССКАЯ РЕСПУБЛИКА</w:t>
      </w:r>
    </w:p>
    <w:p w14:paraId="2202B9A8" w14:textId="77777777" w:rsidR="003371A9" w:rsidRPr="003371A9" w:rsidRDefault="003371A9" w:rsidP="003371A9">
      <w:pPr>
        <w:spacing w:after="0" w:line="240" w:lineRule="auto"/>
        <w:ind w:right="-37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4"/>
          <w:lang w:eastAsia="ru-RU"/>
        </w:rPr>
        <w:t>АДМИНИСТРАЦИЯ ЗЕЛЕНЧУКСКОГО МУНИЦИПАЛЬНОГО РАЙОНА</w:t>
      </w:r>
    </w:p>
    <w:p w14:paraId="5D991CB3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EEE17B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371A9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14:paraId="484D1F73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257"/>
        <w:gridCol w:w="3151"/>
      </w:tblGrid>
      <w:tr w:rsidR="003371A9" w:rsidRPr="003371A9" w14:paraId="7E02E7AF" w14:textId="77777777" w:rsidTr="003371A9">
        <w:tc>
          <w:tcPr>
            <w:tcW w:w="3281" w:type="dxa"/>
            <w:hideMark/>
          </w:tcPr>
          <w:p w14:paraId="51BC4A9B" w14:textId="77777777" w:rsidR="003371A9" w:rsidRPr="003371A9" w:rsidRDefault="002E79E1" w:rsidP="00BE3697">
            <w:pPr>
              <w:tabs>
                <w:tab w:val="left" w:pos="851"/>
                <w:tab w:val="left" w:pos="1140"/>
                <w:tab w:val="center" w:pos="14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C6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332" w:type="dxa"/>
            <w:hideMark/>
          </w:tcPr>
          <w:p w14:paraId="3F86EF41" w14:textId="77777777" w:rsidR="003371A9" w:rsidRPr="003371A9" w:rsidRDefault="003371A9" w:rsidP="0033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7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3291" w:type="dxa"/>
          </w:tcPr>
          <w:p w14:paraId="36956D60" w14:textId="77777777" w:rsidR="003371A9" w:rsidRPr="003371A9" w:rsidRDefault="002622E1" w:rsidP="00B325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3371A9" w:rsidRPr="00337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337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D91D0C5" w14:textId="77777777" w:rsidR="003371A9" w:rsidRPr="003371A9" w:rsidRDefault="003371A9" w:rsidP="0033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07F27C6" w14:textId="77777777" w:rsidR="003371A9" w:rsidRPr="003371A9" w:rsidRDefault="003371A9" w:rsidP="009122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" w:name="_Hlk152938086"/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Положение администрации Зеленчукского муниципального района от </w:t>
      </w:r>
      <w:r w:rsidR="00B3250B">
        <w:rPr>
          <w:rFonts w:ascii="Times New Roman" w:eastAsia="Times New Roman" w:hAnsi="Times New Roman"/>
          <w:sz w:val="28"/>
          <w:szCs w:val="20"/>
          <w:lang w:eastAsia="ru-RU"/>
        </w:rPr>
        <w:t>07.12</w:t>
      </w:r>
      <w:r w:rsidR="00C661DF">
        <w:rPr>
          <w:rFonts w:ascii="Times New Roman" w:eastAsia="Times New Roman" w:hAnsi="Times New Roman"/>
          <w:sz w:val="28"/>
          <w:szCs w:val="20"/>
          <w:lang w:eastAsia="ru-RU"/>
        </w:rPr>
        <w:t>.202</w:t>
      </w:r>
      <w:r w:rsidR="00112766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661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B3250B">
        <w:rPr>
          <w:rFonts w:ascii="Times New Roman" w:eastAsia="Times New Roman" w:hAnsi="Times New Roman"/>
          <w:sz w:val="28"/>
          <w:szCs w:val="28"/>
          <w:lang w:eastAsia="ru-RU"/>
        </w:rPr>
        <w:t>1321</w:t>
      </w:r>
      <w:r w:rsidRPr="00337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>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Республики»</w:t>
      </w:r>
    </w:p>
    <w:bookmarkEnd w:id="1"/>
    <w:p w14:paraId="3925B2DE" w14:textId="77777777" w:rsidR="003371A9" w:rsidRPr="003371A9" w:rsidRDefault="003371A9" w:rsidP="003371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64BC39D" w14:textId="77777777" w:rsidR="003371A9" w:rsidRPr="003371A9" w:rsidRDefault="003371A9" w:rsidP="003371A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Федеральными законами от 31</w:t>
      </w:r>
      <w:r w:rsidR="00BB3625">
        <w:rPr>
          <w:rFonts w:ascii="Times New Roman" w:eastAsia="Times New Roman" w:hAnsi="Times New Roman"/>
          <w:sz w:val="28"/>
          <w:szCs w:val="20"/>
          <w:lang w:eastAsia="ru-RU"/>
        </w:rPr>
        <w:t>.07.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2020                      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Зеленчукского муниципального района, Положения администрации </w:t>
      </w:r>
      <w:r w:rsidRPr="003371A9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Зеленчукского муниципального района 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от 07.12.2021 № 1321 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Республики», </w:t>
      </w:r>
    </w:p>
    <w:p w14:paraId="539C5D7D" w14:textId="77777777" w:rsidR="003371A9" w:rsidRPr="003371A9" w:rsidRDefault="003371A9" w:rsidP="003371A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</w:t>
      </w:r>
    </w:p>
    <w:p w14:paraId="30BB5D34" w14:textId="77777777" w:rsidR="003371A9" w:rsidRPr="003371A9" w:rsidRDefault="003371A9" w:rsidP="003371A9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>ПОСТАНОВЛЯЮ:</w:t>
      </w:r>
    </w:p>
    <w:p w14:paraId="1EF350BC" w14:textId="77777777" w:rsidR="003371A9" w:rsidRPr="003371A9" w:rsidRDefault="003371A9" w:rsidP="003371A9">
      <w:pPr>
        <w:spacing w:after="0" w:line="240" w:lineRule="exac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76D02A7" w14:textId="77777777" w:rsidR="006B46B5" w:rsidRPr="008B5D2E" w:rsidRDefault="00880279" w:rsidP="008B5D2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B5D2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A0213" w:rsidRPr="008B5D2E">
        <w:rPr>
          <w:rFonts w:ascii="Times New Roman" w:hAnsi="Times New Roman"/>
          <w:sz w:val="28"/>
          <w:szCs w:val="28"/>
          <w:lang w:eastAsia="ru-RU"/>
        </w:rPr>
        <w:t>Внести изменения</w:t>
      </w:r>
      <w:r w:rsidR="00C73578" w:rsidRPr="008B5D2E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F2CC8" w:rsidRPr="008B5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1A9" w:rsidRPr="008B5D2E">
        <w:rPr>
          <w:rFonts w:ascii="Times New Roman" w:hAnsi="Times New Roman"/>
          <w:sz w:val="28"/>
          <w:szCs w:val="28"/>
          <w:lang w:eastAsia="ru-RU"/>
        </w:rPr>
        <w:t>Положение администрации Зеленчукского муниципального района от 07.12.2021 № 1321 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</w:t>
      </w:r>
      <w:r w:rsidR="00334679" w:rsidRPr="008B5D2E">
        <w:rPr>
          <w:rFonts w:ascii="Times New Roman" w:hAnsi="Times New Roman"/>
          <w:sz w:val="28"/>
          <w:szCs w:val="28"/>
          <w:lang w:eastAsia="ru-RU"/>
        </w:rPr>
        <w:t>Черкесской Республики»</w:t>
      </w:r>
      <w:r w:rsidR="00C73578" w:rsidRPr="008B5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6B5" w:rsidRPr="008B5D2E">
        <w:rPr>
          <w:rFonts w:ascii="Times New Roman" w:hAnsi="Times New Roman"/>
          <w:sz w:val="28"/>
          <w:szCs w:val="28"/>
        </w:rPr>
        <w:t>изложить в новой редакции, согласно приложению.</w:t>
      </w:r>
    </w:p>
    <w:p w14:paraId="2C0BB003" w14:textId="77777777" w:rsidR="006B46B5" w:rsidRPr="008B5D2E" w:rsidRDefault="006B46B5" w:rsidP="008B5D2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B5D2E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                       сайте администрации Зеленчукского муниципального района (</w:t>
      </w:r>
      <w:r w:rsidR="008B5D2E" w:rsidRPr="008B5D2E">
        <w:rPr>
          <w:rFonts w:ascii="Times New Roman" w:hAnsi="Times New Roman"/>
          <w:sz w:val="28"/>
          <w:szCs w:val="28"/>
          <w:lang w:eastAsia="ru-RU"/>
        </w:rPr>
        <w:t>www.</w:t>
      </w:r>
      <w:r w:rsidR="008B5D2E" w:rsidRPr="008B5D2E">
        <w:rPr>
          <w:rFonts w:ascii="Times New Roman" w:hAnsi="Times New Roman"/>
          <w:sz w:val="28"/>
          <w:szCs w:val="28"/>
          <w:lang w:val="en-US" w:eastAsia="ru-RU"/>
        </w:rPr>
        <w:t>zelenchukadminis</w:t>
      </w:r>
      <w:r w:rsidR="008B5D2E" w:rsidRPr="008B5D2E">
        <w:rPr>
          <w:rFonts w:ascii="Times New Roman" w:hAnsi="Times New Roman"/>
          <w:sz w:val="28"/>
          <w:szCs w:val="28"/>
          <w:lang w:eastAsia="ru-RU"/>
        </w:rPr>
        <w:t>.</w:t>
      </w:r>
      <w:r w:rsidR="008B5D2E" w:rsidRPr="008B5D2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8B5D2E">
        <w:rPr>
          <w:rFonts w:ascii="Times New Roman" w:hAnsi="Times New Roman"/>
          <w:sz w:val="28"/>
          <w:szCs w:val="28"/>
        </w:rPr>
        <w:t>).</w:t>
      </w:r>
    </w:p>
    <w:p w14:paraId="576C39EE" w14:textId="77777777" w:rsidR="003371A9" w:rsidRPr="008B5D2E" w:rsidRDefault="008B5D2E" w:rsidP="008B5D2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52D7E" w:rsidRPr="008B5D2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71A9" w:rsidRPr="008B5D2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6DF74D4E" w14:textId="77777777" w:rsidR="003371A9" w:rsidRPr="008B5D2E" w:rsidRDefault="001E4DA1" w:rsidP="008B5D2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3371A9" w:rsidRPr="008B5D2E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435D8E1D" w14:textId="77777777" w:rsidR="003371A9" w:rsidRPr="003371A9" w:rsidRDefault="003371A9" w:rsidP="00616007">
      <w:pPr>
        <w:tabs>
          <w:tab w:val="left" w:pos="708"/>
          <w:tab w:val="num" w:pos="178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1D436" w14:textId="77777777" w:rsidR="003371A9" w:rsidRPr="003371A9" w:rsidRDefault="003371A9" w:rsidP="00F718E7">
      <w:pPr>
        <w:tabs>
          <w:tab w:val="left" w:pos="708"/>
          <w:tab w:val="num" w:pos="17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7081C" w14:textId="77777777" w:rsidR="003371A9" w:rsidRPr="003371A9" w:rsidRDefault="00880279" w:rsidP="003371A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И. о. главы</w:t>
      </w:r>
      <w:r w:rsidR="003371A9"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</w:t>
      </w:r>
    </w:p>
    <w:p w14:paraId="3F5F1AF9" w14:textId="77777777" w:rsidR="005159DE" w:rsidRPr="003371A9" w:rsidRDefault="003371A9" w:rsidP="003371A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Зеленчукского  муниципального района         </w:t>
      </w:r>
      <w:r w:rsidR="0088027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А. </w:t>
      </w:r>
      <w:r w:rsidR="00880279">
        <w:rPr>
          <w:rFonts w:ascii="Times New Roman" w:eastAsia="Times New Roman" w:hAnsi="Times New Roman"/>
          <w:sz w:val="28"/>
          <w:szCs w:val="20"/>
          <w:lang w:eastAsia="ru-RU"/>
        </w:rPr>
        <w:t>А. Шайдаров</w:t>
      </w:r>
    </w:p>
    <w:p w14:paraId="3E9AA583" w14:textId="77777777" w:rsidR="00152C53" w:rsidRDefault="00152C53" w:rsidP="005159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DCC7160" w14:textId="77777777" w:rsidR="00152C53" w:rsidRDefault="00152C53" w:rsidP="005159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7264119" w14:textId="77777777" w:rsidR="00152C53" w:rsidRDefault="00152C53" w:rsidP="005159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19C3206" w14:textId="77777777" w:rsidR="00C73578" w:rsidRDefault="00C73578" w:rsidP="00B95DD5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в новой редакции</w:t>
      </w:r>
    </w:p>
    <w:p w14:paraId="7037F721" w14:textId="77777777" w:rsidR="001E4DA1" w:rsidRDefault="001E4DA1" w:rsidP="00B95DD5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                №</w:t>
      </w:r>
    </w:p>
    <w:p w14:paraId="2E109CDC" w14:textId="77777777" w:rsidR="007D255D" w:rsidRPr="007D255D" w:rsidRDefault="001E4DA1" w:rsidP="00B95DD5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F718E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718E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 w:rsidR="0030660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718E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0660D"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="00B95D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5E5EBD" w14:textId="77777777" w:rsidR="00B95DD5" w:rsidRDefault="00B95DD5" w:rsidP="001E4DA1">
      <w:pPr>
        <w:tabs>
          <w:tab w:val="center" w:pos="4678"/>
          <w:tab w:val="left" w:pos="67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6A2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4D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от </w:t>
      </w:r>
      <w:r w:rsidR="001E4DA1" w:rsidRPr="008B5D2E">
        <w:rPr>
          <w:rFonts w:ascii="Times New Roman" w:hAnsi="Times New Roman"/>
          <w:sz w:val="28"/>
          <w:szCs w:val="28"/>
          <w:lang w:eastAsia="ru-RU"/>
        </w:rPr>
        <w:t>07.12.2021 № 1321</w:t>
      </w:r>
    </w:p>
    <w:p w14:paraId="1565690E" w14:textId="77777777" w:rsidR="008C7E2F" w:rsidRPr="00B95DD5" w:rsidRDefault="00727563" w:rsidP="00CF2D7A">
      <w:pPr>
        <w:widowControl w:val="0"/>
        <w:autoSpaceDE w:val="0"/>
        <w:autoSpaceDN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56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E2F" w:rsidRPr="00B95DD5">
        <w:rPr>
          <w:rFonts w:ascii="Times New Roman" w:eastAsia="Times New Roman" w:hAnsi="Times New Roman"/>
          <w:b/>
          <w:sz w:val="28"/>
          <w:szCs w:val="28"/>
          <w:lang w:eastAsia="ru-RU"/>
        </w:rPr>
        <w:t>об осмотре зданий, сооружений в целях оценки их технического состояния и надлежащего технического обслуживания на территории</w:t>
      </w:r>
      <w:r w:rsidR="0030660D" w:rsidRPr="00B95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Зеленчукского муниципального района</w:t>
      </w:r>
      <w:r w:rsidR="008C7E2F" w:rsidRPr="00B95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66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30660D" w:rsidRPr="00B95DD5">
        <w:rPr>
          <w:rFonts w:ascii="Times New Roman" w:eastAsia="Times New Roman" w:hAnsi="Times New Roman"/>
          <w:b/>
          <w:sz w:val="28"/>
          <w:szCs w:val="28"/>
          <w:lang w:eastAsia="ru-RU"/>
        </w:rPr>
        <w:t>Карачаево-Черкесской Республики</w:t>
      </w:r>
    </w:p>
    <w:p w14:paraId="6E7C033E" w14:textId="77777777" w:rsidR="007D255D" w:rsidRPr="00092C9D" w:rsidRDefault="007D255D" w:rsidP="00CF2D7A">
      <w:pPr>
        <w:widowControl w:val="0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9D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14:paraId="26955477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2" w:name="P51"/>
      <w:bookmarkEnd w:id="2"/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порядок организации и осуществления </w:t>
      </w:r>
      <w:r w:rsidR="008C7E2F" w:rsidRPr="008C7E2F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зданий, сооружений в целях оценки их технического состояния и надлежащего технического обслуживания на </w:t>
      </w:r>
      <w:r w:rsidR="006D3201" w:rsidRPr="008C7E2F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6D3201" w:rsidRPr="007D255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9D62548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Предметом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="009C1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60D">
        <w:rPr>
          <w:rFonts w:ascii="Times New Roman" w:eastAsia="Times New Roman" w:hAnsi="Times New Roman"/>
          <w:sz w:val="28"/>
          <w:szCs w:val="28"/>
          <w:lang w:eastAsia="ru-RU"/>
        </w:rPr>
        <w:t>техническое состояние и надлежащее техническое обслуживание</w:t>
      </w:r>
      <w:r w:rsidR="008C7E2F" w:rsidRPr="008C7E2F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требованиями проектной документации, соблюдение собственниками зданий и сооружений или лицом, которое владеет зданием, сооружением на ином законном основании (на праве аренды, хозяйственного ведения, оперативного управления и других законных правах) (далее – лицо, которое владеет зданием, сооружением на ином законном основании) законодательства о градостроительной деятельности (далее – требования законодательства)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612302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Органом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муниципального района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Карачаево-Черкесской Республики, уполномоченным на осуществление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является </w:t>
      </w:r>
      <w:r w:rsidR="008C7E2F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Зеленчукского муниципального района Карачаево-Черкесской Республики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уполномоченный орган).</w:t>
      </w:r>
    </w:p>
    <w:p w14:paraId="2488D420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Должностными лицами, уполномоченными на осуществление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являются (далее – должностные лица):</w:t>
      </w:r>
    </w:p>
    <w:p w14:paraId="303EA5A5" w14:textId="77777777" w:rsidR="005D3632" w:rsidRDefault="005D3632" w:rsidP="00AE5DE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7E2F">
        <w:rPr>
          <w:rFonts w:ascii="Times New Roman" w:hAnsi="Times New Roman"/>
          <w:sz w:val="28"/>
          <w:szCs w:val="28"/>
        </w:rPr>
        <w:t xml:space="preserve">а) </w:t>
      </w:r>
      <w:r w:rsidR="008C7E2F" w:rsidRPr="008C7E2F">
        <w:rPr>
          <w:rFonts w:ascii="Times New Roman" w:hAnsi="Times New Roman"/>
          <w:sz w:val="28"/>
          <w:szCs w:val="28"/>
        </w:rPr>
        <w:t>начальник отдела архитектуры и градостроительства администрации Зеленчукского муниципального района Карачаево-Черкесской Республики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начальник); </w:t>
      </w:r>
    </w:p>
    <w:p w14:paraId="6E65727F" w14:textId="77777777" w:rsidR="008C7E2F" w:rsidRPr="008C7E2F" w:rsidRDefault="008C7E2F" w:rsidP="00AE5DE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 ведущий специалист 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отдела архитектуры и градостроительства администрации Зеленчукского муниципального района Карачаево-Черкесской Республики (далее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специалист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4E65DE2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5. Должностными лицами, уполномоченными на принятие решений о проведении контрольных мероприятий являются (далее – уполномоченные должностные лица):</w:t>
      </w:r>
    </w:p>
    <w:p w14:paraId="54AC88BB" w14:textId="77777777" w:rsidR="00D201C2" w:rsidRDefault="00D201C2" w:rsidP="00AE5DE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7E2F">
        <w:rPr>
          <w:rFonts w:ascii="Times New Roman" w:hAnsi="Times New Roman"/>
          <w:sz w:val="28"/>
          <w:szCs w:val="28"/>
        </w:rPr>
        <w:t>а) начальник отдела архитектуры и градостроительства администрации Зеленчукского муниципального района Карачаево-Черкесской Республики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начальник); </w:t>
      </w:r>
    </w:p>
    <w:p w14:paraId="7A0661C5" w14:textId="77777777" w:rsidR="00D201C2" w:rsidRPr="008C7E2F" w:rsidRDefault="00D201C2" w:rsidP="00AE5DE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б)  ведущий специалист 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отдела архитектуры и градостроительства администрации Зеленчукского муниципального района Карачаево-Черкесской Республики (далее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специалист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1E1BBB9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6. К отношениям, связанным с осуществлением 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, применяются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BD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r w:rsidR="00363BD1" w:rsidRPr="00363BD1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967FCA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363BD1" w:rsidRPr="00363BD1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</w:t>
      </w:r>
      <w:r w:rsidR="00363B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 11 статьи 55.24 Градостроительного кодекса Российской Федерац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ии (далее – ГК РФ), Федеральный закон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 w:rsidR="00F834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Федерации», Устав Зеленчукского муниципального района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EB9D79" w14:textId="77777777" w:rsidR="007D255D" w:rsidRPr="00092C9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9D">
        <w:rPr>
          <w:rFonts w:ascii="Times New Roman" w:eastAsia="Times New Roman" w:hAnsi="Times New Roman"/>
          <w:sz w:val="28"/>
          <w:szCs w:val="28"/>
          <w:lang w:eastAsia="ru-RU"/>
        </w:rPr>
        <w:t>Объекты контроля</w:t>
      </w:r>
    </w:p>
    <w:p w14:paraId="0904E8B4" w14:textId="77777777" w:rsidR="00D201C2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7. В настоящем Положении под объектом контроля понимается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>технического сос</w:t>
      </w:r>
      <w:r w:rsidR="00363BD1">
        <w:rPr>
          <w:rFonts w:ascii="Times New Roman" w:eastAsia="Times New Roman" w:hAnsi="Times New Roman"/>
          <w:sz w:val="28"/>
          <w:szCs w:val="28"/>
          <w:lang w:eastAsia="ru-RU"/>
        </w:rPr>
        <w:t>тояния и надлежащего техническое состояние зданий и сооружений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1C5FE848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8. Учет объектов контроля осуществляется посредством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деятельности». При сборе, обработке, анализе и учете сведений об объектах контроля используется информация, представляемая уполномоченному органу в соответствии с нормативными правовыми актами, информация, получаемая в рамках межведомственного взаимодействия, а также общедоступная  информация.</w:t>
      </w:r>
    </w:p>
    <w:p w14:paraId="265ED00D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9. Учет объектов контроля также осуществляется путем ведения журнала учета объектов контроля, оформляемого в соответствии с типовой формой, утверждаемой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технического состояния и надлежащего технического обслуживания </w:t>
      </w:r>
      <w:r w:rsidR="00363BD1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зданий и сооружений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Министерство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 </w:t>
      </w:r>
      <w:r w:rsidRPr="00D201C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Федерации).</w:t>
      </w:r>
    </w:p>
    <w:p w14:paraId="1E60378D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10. При ведении учета объектов контроля должностными лицами формируются контрольно-наблюдательные дела по объектам контроля.</w:t>
      </w:r>
    </w:p>
    <w:p w14:paraId="6C3FD1DE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11. Контрольно-наблюдательные дела формируются на каждый объект контроля и содержат следующие основные сведения:</w:t>
      </w:r>
    </w:p>
    <w:p w14:paraId="676333F2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1)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сведения о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>выезд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е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на объект осмотра, указанный в заявлении о нарушении требований законодательства;</w:t>
      </w:r>
    </w:p>
    <w:p w14:paraId="63CCC652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2)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данные журнала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 и систем инженерно-технического обеспечения, их элементов, о выполненных работах по техническому обслуживанию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lastRenderedPageBreak/>
        <w:t>здания, сооружения, о проведении текущего ремонта здания, сооружения;</w:t>
      </w:r>
    </w:p>
    <w:p w14:paraId="41E117D9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3)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данные о </w:t>
      </w:r>
      <w:r w:rsidR="00363BD1">
        <w:rPr>
          <w:rFonts w:ascii="Times New Roman" w:eastAsia="Lucida Sans Unicode" w:hAnsi="Times New Roman"/>
          <w:sz w:val="28"/>
          <w:szCs w:val="28"/>
          <w:lang w:eastAsia="ru-RU"/>
        </w:rPr>
        <w:t xml:space="preserve"> проектной документации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на здание, сооружение,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и иные сведения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об осматриваемом объекте (время строительства, сроки эксплуатации), общей характеристики объемно-планировочных и конструктивных решений и систем инженерного оборудования;</w:t>
      </w:r>
    </w:p>
    <w:p w14:paraId="735CB46C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4)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данные о визуальном обследовании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конструкций с фотофиксацией видимых дефектов, проведение </w:t>
      </w:r>
      <w:r w:rsidR="00EF55FC" w:rsidRPr="00D201C2">
        <w:rPr>
          <w:rFonts w:ascii="Times New Roman" w:eastAsia="Lucida Sans Unicode" w:hAnsi="Times New Roman"/>
          <w:sz w:val="28"/>
          <w:szCs w:val="28"/>
          <w:lang w:eastAsia="ru-RU"/>
        </w:rPr>
        <w:t>об мерочные работы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(при необходимости);</w:t>
      </w:r>
    </w:p>
    <w:p w14:paraId="46829635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5)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реквизиты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акта осмотра здания, сооружения, по форме согласно приложению к настоящему </w:t>
      </w:r>
      <w:r w:rsidR="00363BD1">
        <w:rPr>
          <w:rFonts w:ascii="Times New Roman" w:eastAsia="Lucida Sans Unicode" w:hAnsi="Times New Roman"/>
          <w:sz w:val="28"/>
          <w:szCs w:val="28"/>
          <w:lang w:eastAsia="ru-RU"/>
        </w:rPr>
        <w:t>Положению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(далее - акт осмотра), содержащего описание выявленных нарушений.</w:t>
      </w:r>
    </w:p>
    <w:p w14:paraId="1AC95C94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12. Контрольно-наблюдательные дела формируются и ведутся с соблюдением хронологии событий.</w:t>
      </w:r>
    </w:p>
    <w:p w14:paraId="39F14DC4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13. Основанием для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 и (или) формирования контрольно-наблюдательных дел является поступление (установление) информации об объектах контроля.</w:t>
      </w:r>
    </w:p>
    <w:p w14:paraId="79413449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14. В 10-дневный срок с момента поступления (установления) первичной информации об объекте контроля, не состоящем на учете, уполномоченный орган направляет, в том числе с использованием единой системы межведомственного информационного взаимодействия, запросы в адрес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необходимые документы и (или) информация, с целью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 и (или) формирования контрольно-наблюдательных дел.</w:t>
      </w:r>
    </w:p>
    <w:p w14:paraId="557FDDCA" w14:textId="77777777" w:rsidR="007D255D" w:rsidRPr="007D255D" w:rsidRDefault="007D255D" w:rsidP="00DF00A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15. Соответствующие данные в месячный срок с момента формирования контрольно-наблюдательного дела вносятся в журнал учета объектов контроля.</w:t>
      </w:r>
    </w:p>
    <w:p w14:paraId="256C5F3B" w14:textId="77777777" w:rsidR="007D255D" w:rsidRPr="007D255D" w:rsidRDefault="007D255D" w:rsidP="00DF00A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16. Уполномоченный орган ежегодно, к 1 сентября, обеспечивает актуализацию сведений о находящихся на учете объектах контроля и их закрепление для осуществления регионального государственного надзора за соответствующими должностными лицами.</w:t>
      </w:r>
    </w:p>
    <w:p w14:paraId="498E33E6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II. Управление рисками причинения вреда (ущерба) охраняемым</w:t>
      </w:r>
    </w:p>
    <w:p w14:paraId="6F69D3BF" w14:textId="77777777" w:rsidR="007D255D" w:rsidRDefault="007D255D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ценностям при осуществлении </w:t>
      </w:r>
      <w:r w:rsidR="00B925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</w:p>
    <w:p w14:paraId="49ED3462" w14:textId="77777777" w:rsidR="00AE5DE9" w:rsidRPr="007D255D" w:rsidRDefault="00AE5DE9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F5FF4" w14:textId="77777777" w:rsidR="007D255D" w:rsidRPr="00D654D2" w:rsidRDefault="005A0B13" w:rsidP="00DF00A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B13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="007D255D" w:rsidRPr="00D654D2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отнесения объектов </w:t>
      </w:r>
      <w:r w:rsidR="00B925D8" w:rsidRPr="00D654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D255D" w:rsidRPr="00D654D2">
        <w:rPr>
          <w:rFonts w:ascii="Times New Roman" w:eastAsia="Times New Roman" w:hAnsi="Times New Roman"/>
          <w:sz w:val="28"/>
          <w:szCs w:val="28"/>
          <w:lang w:eastAsia="ru-RU"/>
        </w:rPr>
        <w:t>к категориям риска</w:t>
      </w:r>
      <w:r w:rsidR="00057D66" w:rsidRPr="00D654D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индикаторы</w:t>
      </w:r>
      <w:r w:rsidR="009C1AF9" w:rsidRPr="00D6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D66" w:rsidRPr="00D654D2">
        <w:rPr>
          <w:rFonts w:ascii="Times New Roman" w:eastAsia="Times New Roman" w:hAnsi="Times New Roman"/>
          <w:sz w:val="28"/>
          <w:szCs w:val="28"/>
          <w:lang w:eastAsia="ru-RU"/>
        </w:rPr>
        <w:t>риска нарушения обязательных требований</w:t>
      </w:r>
    </w:p>
    <w:p w14:paraId="7F10F0FF" w14:textId="77777777" w:rsidR="007D255D" w:rsidRDefault="003C7E19" w:rsidP="00DF00A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Отнесение объектов контроля к определенной категории риска осуществляется решением начальника на основании сопоставления их характеристик с </w:t>
      </w:r>
      <w:r w:rsidR="007D255D" w:rsidRPr="009C1AF9">
        <w:rPr>
          <w:rFonts w:ascii="Times New Roman" w:eastAsia="Times New Roman" w:hAnsi="Times New Roman"/>
          <w:sz w:val="28"/>
          <w:szCs w:val="28"/>
          <w:lang w:eastAsia="ru-RU"/>
        </w:rPr>
        <w:t>критериями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отнесения объектов контроля к категориям риска </w:t>
      </w:r>
      <w:r w:rsidR="007D255D" w:rsidRPr="001321F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9C1AF9" w:rsidRPr="00132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55D" w:rsidRPr="001321F3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</w:t>
      </w:r>
      <w:r w:rsidR="009D76F7" w:rsidRPr="001321F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 w:rsidR="007D255D" w:rsidRPr="001321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Уполномоченный орган ведет перечень объектов контроля, которым присвоены категории риска.</w:t>
      </w:r>
    </w:p>
    <w:p w14:paraId="47FA7347" w14:textId="77777777" w:rsidR="00E60956" w:rsidRDefault="00582FFC" w:rsidP="00DF00A9">
      <w:pPr>
        <w:tabs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Выявление индикаторов риска осуществляется с использованием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сведений, содержащихся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объекте контроля.</w:t>
      </w:r>
      <w:r w:rsidR="00A5345A">
        <w:rPr>
          <w:rFonts w:ascii="Times New Roman" w:hAnsi="Times New Roman"/>
          <w:sz w:val="28"/>
        </w:rPr>
        <w:t xml:space="preserve"> При получении </w:t>
      </w:r>
      <w:r w:rsidR="00E60956">
        <w:rPr>
          <w:rFonts w:ascii="Times New Roman" w:hAnsi="Times New Roman"/>
          <w:sz w:val="28"/>
        </w:rPr>
        <w:t>таких</w:t>
      </w:r>
      <w:r w:rsidR="00A5345A">
        <w:rPr>
          <w:rFonts w:ascii="Times New Roman" w:hAnsi="Times New Roman"/>
          <w:sz w:val="28"/>
        </w:rPr>
        <w:t xml:space="preserve"> сведений</w:t>
      </w:r>
      <w:r w:rsidR="00E60956">
        <w:rPr>
          <w:rFonts w:ascii="Times New Roman" w:hAnsi="Times New Roman"/>
          <w:sz w:val="28"/>
        </w:rPr>
        <w:t xml:space="preserve"> в течение</w:t>
      </w:r>
      <w:r w:rsidR="00A5345A">
        <w:rPr>
          <w:rFonts w:ascii="Times New Roman" w:hAnsi="Times New Roman"/>
          <w:sz w:val="28"/>
        </w:rPr>
        <w:t xml:space="preserve"> 10 рабочих дней </w:t>
      </w:r>
      <w:r w:rsidR="00E60956">
        <w:rPr>
          <w:rFonts w:ascii="Times New Roman" w:hAnsi="Times New Roman"/>
          <w:sz w:val="28"/>
        </w:rPr>
        <w:t xml:space="preserve">проводит контрольное (надзорное) мероприятие в соответствии с </w:t>
      </w:r>
      <w:r w:rsidR="00E60956" w:rsidRPr="007D255D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60956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E60956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6095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60956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EF55FC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E60956" w:rsidRPr="007D255D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</w:t>
      </w:r>
      <w:r w:rsidR="00E6095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настоящим Положением.</w:t>
      </w:r>
    </w:p>
    <w:p w14:paraId="6E254262" w14:textId="77777777" w:rsidR="00A5345A" w:rsidRDefault="00A5345A" w:rsidP="00DF00A9">
      <w:pPr>
        <w:spacing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получении сведений, характеризующих уровень рисков причинения вреда (ущерба), полученных с соблюдением требований законодательства Российской Федерации, из отчетности, представление которой предусмотрено нормативными правовыми актами Российской Федерации, в случае выявления более двух контролируемых лиц, соответствующих параметрам, утвержденным Перечнем индикаторов риска, </w:t>
      </w:r>
      <w:r w:rsidR="00E60956">
        <w:rPr>
          <w:rFonts w:ascii="Times New Roman" w:hAnsi="Times New Roman"/>
          <w:sz w:val="28"/>
        </w:rPr>
        <w:t>Уполномоченный орган</w:t>
      </w:r>
      <w:r>
        <w:rPr>
          <w:rFonts w:ascii="Times New Roman" w:hAnsi="Times New Roman"/>
          <w:sz w:val="28"/>
        </w:rPr>
        <w:t xml:space="preserve"> распределяет реализацию контрольных мероприятий в течение текущего года. Информация об указанных контрольных мероприятиях (контролируемые лица, дата, сроки) размещается на официальном сайте </w:t>
      </w:r>
      <w:r w:rsidR="00E60956"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в сети Интернет в течение 7 рабочих дней по факту свода отчетной</w:t>
      </w:r>
      <w:r w:rsidR="00A10B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 но не позднее</w:t>
      </w:r>
      <w:r w:rsidR="00A10B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 февраля года проведения контрольных мероприятий.</w:t>
      </w:r>
    </w:p>
    <w:p w14:paraId="26709068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Учет рисков причинения вреда (ущерба) охраняемым законом</w:t>
      </w:r>
    </w:p>
    <w:p w14:paraId="4760A159" w14:textId="77777777" w:rsidR="007D255D" w:rsidRDefault="007D255D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ценностям при проведении контрольных (надзорных) мероприятий</w:t>
      </w:r>
    </w:p>
    <w:p w14:paraId="611ABCAE" w14:textId="77777777" w:rsidR="00DA2A3C" w:rsidRPr="007D255D" w:rsidRDefault="00DA2A3C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547E2" w14:textId="77777777" w:rsidR="007D255D" w:rsidRPr="003C7E19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D255D" w:rsidRPr="003C7E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0630" w:rsidRPr="003C7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255D" w:rsidRPr="003C7E1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осуществления </w:t>
      </w:r>
      <w:r w:rsidR="00363BD1" w:rsidRPr="003C7E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="007D255D" w:rsidRPr="003C7E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взаимодействии с контролируемым лицом могут проводиться следующие виды </w:t>
      </w:r>
      <w:r w:rsidR="0049688D" w:rsidRPr="003C7E19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 w:rsidR="007D255D" w:rsidRPr="003C7E19">
        <w:rPr>
          <w:rFonts w:ascii="Times New Roman" w:eastAsia="Times New Roman" w:hAnsi="Times New Roman"/>
          <w:sz w:val="28"/>
          <w:szCs w:val="28"/>
          <w:lang w:eastAsia="ru-RU"/>
        </w:rPr>
        <w:t>плановых контрольных (надзорных) мероприятий:</w:t>
      </w:r>
    </w:p>
    <w:p w14:paraId="00639FCB" w14:textId="77777777" w:rsidR="007D255D" w:rsidRPr="003C7E19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в) выездная проверка</w:t>
      </w:r>
      <w:r w:rsidR="00180630" w:rsidRPr="003C7E19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</w:p>
    <w:p w14:paraId="08F5D770" w14:textId="77777777" w:rsidR="007D255D" w:rsidRDefault="003C7E19" w:rsidP="00DF0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 отношении объектов контроля, которые отнесены к категории низкого риска, плановые контрольные (надзорные) мероприятия не проводятся.</w:t>
      </w:r>
    </w:p>
    <w:p w14:paraId="5A568901" w14:textId="77777777" w:rsidR="00DA2A3C" w:rsidRPr="007D255D" w:rsidRDefault="00DA2A3C" w:rsidP="00DF0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D2BEC0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III. Профилактика рисков причинения вреда (ущерба)</w:t>
      </w:r>
    </w:p>
    <w:p w14:paraId="63EC9CAC" w14:textId="77777777" w:rsidR="007D255D" w:rsidRDefault="007D255D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</w:t>
      </w:r>
    </w:p>
    <w:p w14:paraId="074352EC" w14:textId="77777777" w:rsidR="00DA2A3C" w:rsidRPr="007D255D" w:rsidRDefault="00DA2A3C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D0D272" w14:textId="77777777" w:rsidR="00731528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7E19" w:rsidRPr="003C7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устранения условий, причин и факторов, способных привести к нарушениям обязательных требований в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осмотра </w:t>
      </w:r>
      <w:r w:rsidR="00731528" w:rsidRPr="00731528">
        <w:rPr>
          <w:rFonts w:ascii="Times New Roman" w:eastAsia="Times New Roman" w:hAnsi="Times New Roman"/>
          <w:sz w:val="28"/>
          <w:szCs w:val="28"/>
          <w:lang w:eastAsia="ru-RU"/>
        </w:rPr>
        <w:t>технического сост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ояния и надлежащего технического обслуживания </w:t>
      </w:r>
      <w:r w:rsidR="00731528" w:rsidRPr="00731528">
        <w:rPr>
          <w:rFonts w:ascii="Times New Roman" w:eastAsia="Times New Roman" w:hAnsi="Times New Roman"/>
          <w:sz w:val="28"/>
          <w:szCs w:val="28"/>
          <w:lang w:eastAsia="ru-RU"/>
        </w:rPr>
        <w:t>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26276C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E0A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обеспечивает общественное обсуждение проекта программы профилактики рисков причинения вреда.</w:t>
      </w:r>
    </w:p>
    <w:p w14:paraId="7CC32310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проводит следующие профилактические мероприятия:</w:t>
      </w:r>
    </w:p>
    <w:p w14:paraId="65250BEE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информирование;</w:t>
      </w:r>
    </w:p>
    <w:p w14:paraId="594791AF" w14:textId="77777777" w:rsidR="0049688D" w:rsidRPr="003C7E19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консультирование.</w:t>
      </w:r>
    </w:p>
    <w:p w14:paraId="29ACD9D1" w14:textId="77777777" w:rsid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</w:p>
    <w:p w14:paraId="672CE856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Уполномоченный орган осуществляет информирование контролируемых лиц и иных заинтересованных лиц по вопросам соблюдения обязательных требований в </w:t>
      </w:r>
      <w:r w:rsidR="007D255D" w:rsidRPr="005671F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671FB" w:rsidRPr="005671F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осмотра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технического состояния </w:t>
      </w:r>
      <w:r w:rsidR="005671FB" w:rsidRPr="005671FB">
        <w:rPr>
          <w:rFonts w:ascii="Times New Roman" w:eastAsia="Times New Roman" w:hAnsi="Times New Roman"/>
          <w:sz w:val="28"/>
          <w:szCs w:val="28"/>
          <w:lang w:eastAsia="ru-RU"/>
        </w:rPr>
        <w:t>зданий, сооружений</w:t>
      </w:r>
      <w:r w:rsidR="007D255D" w:rsidRPr="005671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DA1B09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осуществляется посредством размещения сведений, предусмотренных частью 3 статьи 46 Федерального закона от</w:t>
      </w:r>
      <w:r w:rsidR="0035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="004B2415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4B2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A4C0269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</w:p>
    <w:p w14:paraId="21053D54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лица, осуществляющие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обращениям контролируемых лиц и их представителей осуществляют консультирование по вопросам, связанным с организацией и осуществлением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Консультирование осуществляется без взимания платы.</w:t>
      </w:r>
    </w:p>
    <w:p w14:paraId="610E886B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Консультации предоставляются гражданам, являющимся контролируемыми лицами, руководителям, иным должностным лицам, уполномоченным представителям контролируемых лиц в устном или письменном виде.</w:t>
      </w:r>
    </w:p>
    <w:p w14:paraId="059466F6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Консультации предоставляются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14:paraId="293EA909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Время консультирования при личном обращении устанавливается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начальником, не менее 4 часов в рабочую неделю и информация о времени консультирования размещается на стенде уполномоченного органа в доступном для граждан месте, на официальном сайте уполномоченного органа в сети «Интернет».</w:t>
      </w:r>
    </w:p>
    <w:p w14:paraId="63E7848D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Консультирование осуществляется должностным лицом по следующим вопросам:</w:t>
      </w:r>
    </w:p>
    <w:p w14:paraId="43D4FD99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а) организация и осуществление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D11B165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порядок осуществления контрольных (надзорных) мероприятий, установленных настоящим Положением;</w:t>
      </w:r>
    </w:p>
    <w:p w14:paraId="0ACF4F3B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соблюдение обязательных требований </w:t>
      </w:r>
      <w:r w:rsidRPr="005671FB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="005671FB" w:rsidRPr="005671FB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осмотра зданий, сооружений</w:t>
      </w:r>
      <w:r w:rsidRPr="005671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1F2E40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Письменное консультирование осуществляется должностным лицом по следующим вопросам:</w:t>
      </w:r>
    </w:p>
    <w:p w14:paraId="1D3E2059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а) организация и осуществление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6BBAAA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порядок осуществления контрольных (надзорных) мероприятий, установленных настоящим Положением.</w:t>
      </w:r>
    </w:p>
    <w:p w14:paraId="06E4FEC7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Письменное консультирование осуществляется должностным лицом в следующих случаях:</w:t>
      </w:r>
    </w:p>
    <w:p w14:paraId="1A0EC4E1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контролируемым лицом представлен письменный запрос о предоставлении письменного ответа по вопросам консультирования;</w:t>
      </w:r>
    </w:p>
    <w:p w14:paraId="43A3A223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за время консультирования предоставить ответ на поставленные вопросы невозможно;</w:t>
      </w:r>
    </w:p>
    <w:p w14:paraId="778FED9B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в) ответ на поставленные вопросы требует дополнительного запроса недостающих сведений.</w:t>
      </w:r>
    </w:p>
    <w:p w14:paraId="679B4BCB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 случае поступления в уполномоченный орган 5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в сети «Интернет» письменных разъяснений.</w:t>
      </w:r>
    </w:p>
    <w:p w14:paraId="4BB78795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Содержание консультации заносится в учетную карточку консультации.</w:t>
      </w:r>
    </w:p>
    <w:p w14:paraId="5AD93AFD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Учет карточек консультаций осуществляется путем ведения журнала карточек консультаций.</w:t>
      </w:r>
    </w:p>
    <w:p w14:paraId="5AB8F046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личного приема от граждан, обратившихся в уполномоченный орган, могут быть получены письменные обращения по вопросам, связанным с организацией и осуществлением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, которые подлежат регистрации и рассмотрению в соответствии с законодательством Российской Федерации о рассмотрении обращений граждан.</w:t>
      </w:r>
    </w:p>
    <w:p w14:paraId="03E68AA5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При осуществлении консультирования должностное лицо уполномоченного органа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E618DEB" w14:textId="77777777" w:rsidR="000A5169" w:rsidRPr="005A46B7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участников контрольного (надзорного) мероприятия.</w:t>
      </w:r>
    </w:p>
    <w:p w14:paraId="3F8E5021" w14:textId="77777777" w:rsidR="00B925D8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IV. Осуществление </w:t>
      </w:r>
      <w:r w:rsidR="005671FB" w:rsidRPr="007315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</w:p>
    <w:p w14:paraId="51A4E112" w14:textId="77777777" w:rsidR="005A46B7" w:rsidRPr="00BE0A0D" w:rsidRDefault="005A46B7" w:rsidP="00CF2D7A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B5CA3" w14:textId="77777777" w:rsidR="00D974E7" w:rsidRPr="00D974E7" w:rsidRDefault="003C7E19" w:rsidP="006D3DA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7D255D" w:rsidRPr="00D974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74E7" w:rsidRPr="00D974E7">
        <w:rPr>
          <w:rFonts w:ascii="Times New Roman" w:hAnsi="Times New Roman"/>
          <w:sz w:val="28"/>
          <w:szCs w:val="28"/>
        </w:rPr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 Не допускается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отсутствует.</w:t>
      </w:r>
    </w:p>
    <w:p w14:paraId="74FD9EAC" w14:textId="77777777" w:rsidR="007D255D" w:rsidRPr="00D974E7" w:rsidRDefault="007D255D" w:rsidP="006D3DA0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4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D974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проводятся:</w:t>
      </w:r>
    </w:p>
    <w:p w14:paraId="40BD14EF" w14:textId="77777777" w:rsidR="007D255D" w:rsidRPr="00D974E7" w:rsidRDefault="007D255D" w:rsidP="006D3DA0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4E7">
        <w:rPr>
          <w:rFonts w:ascii="Times New Roman" w:eastAsia="Times New Roman" w:hAnsi="Times New Roman"/>
          <w:sz w:val="28"/>
          <w:szCs w:val="28"/>
          <w:lang w:eastAsia="ru-RU"/>
        </w:rPr>
        <w:t>а) внеплановые контрольные (надзорные) мероприятия.</w:t>
      </w:r>
    </w:p>
    <w:p w14:paraId="30D8F6C2" w14:textId="77777777" w:rsidR="007D255D" w:rsidRPr="007D255D" w:rsidRDefault="003C7E19" w:rsidP="006D3DA0">
      <w:pPr>
        <w:widowControl w:val="0"/>
        <w:autoSpaceDE w:val="0"/>
        <w:autoSpaceDN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о проведении контрольного (надзорного) мероприятия указываются сведения, установленные </w:t>
      </w:r>
      <w:hyperlink r:id="rId7" w:history="1">
        <w:r w:rsidR="007D255D" w:rsidRPr="007D255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частью 1 статьи 64</w:t>
        </w:r>
      </w:hyperlink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</w:t>
      </w:r>
      <w:r w:rsidR="004B2415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Федерации».</w:t>
      </w:r>
    </w:p>
    <w:p w14:paraId="0E7F3377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253"/>
      <w:bookmarkEnd w:id="3"/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Контрольные (надзорные) мероприятия</w:t>
      </w:r>
    </w:p>
    <w:p w14:paraId="40E61E8B" w14:textId="77777777" w:rsidR="007D255D" w:rsidRPr="007D255D" w:rsidRDefault="003C7E19" w:rsidP="00CF2D7A">
      <w:pPr>
        <w:widowControl w:val="0"/>
        <w:autoSpaceDE w:val="0"/>
        <w:autoSpaceDN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униципальный контроль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посредством проведения следующих контрольных (надзорных) мероприятий:</w:t>
      </w:r>
    </w:p>
    <w:p w14:paraId="572E8AD1" w14:textId="77777777" w:rsidR="007D255D" w:rsidRPr="007D255D" w:rsidRDefault="007D255D" w:rsidP="00CF2D7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контрольного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визит;</w:t>
      </w:r>
    </w:p>
    <w:p w14:paraId="2F906957" w14:textId="77777777" w:rsidR="007D255D" w:rsidRPr="007D255D" w:rsidRDefault="007D255D" w:rsidP="00CF2D7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документарная проверка;</w:t>
      </w:r>
    </w:p>
    <w:p w14:paraId="5225FA48" w14:textId="77777777" w:rsidR="007D255D" w:rsidRDefault="007D255D" w:rsidP="00CF2D7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в) выездная проверка.</w:t>
      </w:r>
    </w:p>
    <w:p w14:paraId="15FF8788" w14:textId="77777777" w:rsidR="00BA1ED5" w:rsidRPr="00BA1ED5" w:rsidRDefault="00BA1ED5" w:rsidP="00CF2D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A1ED5">
        <w:rPr>
          <w:rFonts w:ascii="Times New Roman" w:hAnsi="Times New Roman"/>
          <w:sz w:val="28"/>
          <w:szCs w:val="28"/>
        </w:rPr>
        <w:t xml:space="preserve">При проведении </w:t>
      </w:r>
      <w:r w:rsidR="006F6B41">
        <w:rPr>
          <w:rFonts w:ascii="Times New Roman" w:hAnsi="Times New Roman"/>
          <w:sz w:val="28"/>
          <w:szCs w:val="28"/>
        </w:rPr>
        <w:t>контрольного</w:t>
      </w:r>
      <w:r w:rsidRPr="00BA1ED5">
        <w:rPr>
          <w:rFonts w:ascii="Times New Roman" w:hAnsi="Times New Roman"/>
          <w:sz w:val="28"/>
          <w:szCs w:val="28"/>
        </w:rPr>
        <w:t xml:space="preserve"> визита и выездной проверки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14:paraId="06FF2B0D" w14:textId="77777777" w:rsidR="00BA1ED5" w:rsidRPr="00BA1ED5" w:rsidRDefault="00BA1ED5" w:rsidP="00CF2D7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A1ED5">
        <w:rPr>
          <w:rFonts w:ascii="Times New Roman" w:hAnsi="Times New Roman"/>
          <w:sz w:val="28"/>
          <w:szCs w:val="28"/>
        </w:rPr>
        <w:t xml:space="preserve">Проверочные листы не могут возлагать на </w:t>
      </w:r>
      <w:r w:rsidR="006F6B41">
        <w:rPr>
          <w:rFonts w:ascii="Times New Roman" w:hAnsi="Times New Roman"/>
          <w:sz w:val="28"/>
          <w:szCs w:val="28"/>
        </w:rPr>
        <w:t xml:space="preserve">уполномоченное </w:t>
      </w:r>
      <w:r w:rsidRPr="00BA1ED5">
        <w:rPr>
          <w:rFonts w:ascii="Times New Roman" w:hAnsi="Times New Roman"/>
          <w:sz w:val="28"/>
          <w:szCs w:val="28"/>
        </w:rPr>
        <w:t>лицо обязанность по соблюдению обязательных требований, не предусмотренных законодательством Российской Федерации.</w:t>
      </w:r>
      <w:r w:rsidRPr="00BA1ED5">
        <w:rPr>
          <w:rFonts w:ascii="Times New Roman" w:eastAsia="Times New Roman" w:hAnsi="Times New Roman"/>
          <w:sz w:val="28"/>
          <w:szCs w:val="28"/>
        </w:rPr>
        <w:t xml:space="preserve"> При проведении контрольных (надзорных) мероприятий проверочные листы заполняются </w:t>
      </w:r>
      <w:r w:rsidR="006F6B41">
        <w:rPr>
          <w:rFonts w:ascii="Times New Roman" w:eastAsia="Times New Roman" w:hAnsi="Times New Roman"/>
          <w:sz w:val="28"/>
          <w:szCs w:val="28"/>
        </w:rPr>
        <w:t>уполномоченным лицом</w:t>
      </w:r>
      <w:r w:rsidRPr="00BA1ED5">
        <w:rPr>
          <w:rFonts w:ascii="Times New Roman" w:eastAsia="Times New Roman" w:hAnsi="Times New Roman"/>
          <w:sz w:val="28"/>
          <w:szCs w:val="28"/>
        </w:rPr>
        <w:t xml:space="preserve"> в электронной форме посредством внесения ответов на контрольные вопросы и заверяются усиленной квалифицированной электронной подписью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лица</w:t>
      </w:r>
      <w:r w:rsidRPr="00BA1ED5">
        <w:rPr>
          <w:rFonts w:ascii="Times New Roman" w:eastAsia="Times New Roman" w:hAnsi="Times New Roman"/>
          <w:sz w:val="28"/>
          <w:szCs w:val="28"/>
        </w:rPr>
        <w:t>.</w:t>
      </w:r>
    </w:p>
    <w:p w14:paraId="06233F82" w14:textId="77777777" w:rsidR="007D255D" w:rsidRPr="007D255D" w:rsidRDefault="006F6B41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Контрольный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</w:t>
      </w:r>
    </w:p>
    <w:p w14:paraId="11481108" w14:textId="77777777" w:rsidR="007D255D" w:rsidRPr="007D255D" w:rsidRDefault="00102952" w:rsidP="0010295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7E19" w:rsidRPr="003C7E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Контрольный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 проводится по месту нахождения (осуществления деятельности) контролируемого лица  либо объекта контроля.</w:t>
      </w:r>
    </w:p>
    <w:p w14:paraId="14C2193B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контрольного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визита могут совершаться следующие контрольные (надзорные) действия:</w:t>
      </w:r>
    </w:p>
    <w:p w14:paraId="754E9E2F" w14:textId="77777777" w:rsidR="007D255D" w:rsidRPr="007D255D" w:rsidRDefault="007D255D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осмотр;</w:t>
      </w:r>
    </w:p>
    <w:p w14:paraId="6417624A" w14:textId="77777777" w:rsidR="007D255D" w:rsidRPr="007D255D" w:rsidRDefault="007D255D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опрос;</w:t>
      </w:r>
    </w:p>
    <w:p w14:paraId="70229C67" w14:textId="77777777" w:rsidR="007D255D" w:rsidRPr="007D255D" w:rsidRDefault="007D255D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в) получение письменных объяснений;</w:t>
      </w:r>
    </w:p>
    <w:p w14:paraId="7AD70E5B" w14:textId="77777777" w:rsidR="007D255D" w:rsidRPr="007D255D" w:rsidRDefault="007D255D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истребование документов.</w:t>
      </w:r>
    </w:p>
    <w:p w14:paraId="274EAB7A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Контрольный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 проводится без предварительного уведомления контролируемого лица.</w:t>
      </w:r>
    </w:p>
    <w:p w14:paraId="101528E3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 проведения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контрольного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визита в одном месте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нахождения объекта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превышать один рабочий день.</w:t>
      </w:r>
    </w:p>
    <w:p w14:paraId="16CE3D79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Плановые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контрольные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визиты не проводятся. </w:t>
      </w:r>
    </w:p>
    <w:p w14:paraId="0118F67F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Внеплановые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контрольные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визиты могут проводиться только по согласованию с органами прокуратуры, за исключением случаев его проведения в соответствии с </w:t>
      </w:r>
      <w:hyperlink r:id="rId8" w:history="1">
        <w:r w:rsidR="007D255D" w:rsidRPr="007D255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пунктами 3</w:t>
        </w:r>
      </w:hyperlink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9" w:history="1">
        <w:r w:rsidR="007D255D" w:rsidRPr="007D255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5 части 1 статьи 57</w:t>
        </w:r>
      </w:hyperlink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="007D255D" w:rsidRPr="007D255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частью 12 статьи 66</w:t>
        </w:r>
      </w:hyperlink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</w:t>
      </w:r>
      <w:r w:rsidR="004B2415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Федерации».</w:t>
      </w:r>
    </w:p>
    <w:p w14:paraId="35B507B5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Документарная проверка</w:t>
      </w:r>
    </w:p>
    <w:p w14:paraId="7CF56C9D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54C1BD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 ходе документарной проверки могут совершаться следующие контрольные (надзорные) действия:</w:t>
      </w:r>
    </w:p>
    <w:p w14:paraId="44994F7E" w14:textId="77777777" w:rsidR="007D255D" w:rsidRPr="007D255D" w:rsidRDefault="007D255D" w:rsidP="006D3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получение письменных объяснений;</w:t>
      </w:r>
    </w:p>
    <w:p w14:paraId="488B7AE7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истребование документов.</w:t>
      </w:r>
    </w:p>
    <w:p w14:paraId="29F6B980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Плановые документарные проверки не проводятся.</w:t>
      </w:r>
    </w:p>
    <w:p w14:paraId="79372535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Внеплановые документарные проверки могут проводиться в отношении объектов контроля в случае, если внеплановое контрольное (надзорное) мероприятие проводится в соответствии с основанием, предусмотренным пунктом 5 части 1 статьи 57 Федерального закона от 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Федерации».</w:t>
      </w:r>
    </w:p>
    <w:p w14:paraId="539B6DEB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Выездная проверка</w:t>
      </w:r>
    </w:p>
    <w:p w14:paraId="0CD4C064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 ходе выездной проверки могут совершаться следующие контрольные (надзорные) действия:</w:t>
      </w:r>
    </w:p>
    <w:p w14:paraId="58E58502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осмотр;</w:t>
      </w:r>
    </w:p>
    <w:p w14:paraId="782C7EE8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опрос;</w:t>
      </w:r>
    </w:p>
    <w:p w14:paraId="5E0D7AAC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в) получение письменных объяснений;</w:t>
      </w:r>
    </w:p>
    <w:p w14:paraId="46280402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г) истребование документов.</w:t>
      </w:r>
    </w:p>
    <w:p w14:paraId="082E8D4F" w14:textId="77777777" w:rsidR="007D255D" w:rsidRPr="007D255D" w:rsidRDefault="003C7E19" w:rsidP="006D3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Внеплановые выездные проверки могут проводиться в отношении объектов контроля в случае, если внеплановое контрольное (надзорное) мероприятие проводится в соответствии с основанием, предусмотренным пунктом </w:t>
      </w:r>
      <w:r w:rsidR="00E36515">
        <w:rPr>
          <w:rFonts w:ascii="Times New Roman" w:eastAsia="Times New Roman" w:hAnsi="Times New Roman"/>
          <w:sz w:val="28"/>
          <w:szCs w:val="28"/>
          <w:lang w:eastAsia="ru-RU"/>
        </w:rPr>
        <w:t>1,3 - 6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статьи 57 Федерального закона от 31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Федерации».</w:t>
      </w:r>
    </w:p>
    <w:p w14:paraId="7CEFB53C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Внеплановые выездные проверки могут проводиться при наличии оснований, указанных в пункте 1 части 1 статьи 57 Федерального закона от 31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2020 № 248-ФЗ «О государственном контроле (надзоре) и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муниципальном контроле в Российской Федерации», только по согласованию с органами прокуратуры.</w:t>
      </w:r>
    </w:p>
    <w:p w14:paraId="1308BF14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1ECD" w:rsidRPr="000B789C">
        <w:rPr>
          <w:rFonts w:ascii="Times New Roman" w:hAnsi="Times New Roman"/>
          <w:sz w:val="28"/>
          <w:szCs w:val="28"/>
        </w:rPr>
        <w:t>О проведении выездной проверки контролируемое лицо уведомляется путем направления, в соответствии со ст. 21 Федерального закона № 248-ФЗ, копии решения о проведении выездной проверки не позднее, чем за 24 часа до ее начала.</w:t>
      </w:r>
    </w:p>
    <w:p w14:paraId="5197148B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A184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1EC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выездной проверки не может превышать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один рабочий день</w:t>
      </w:r>
      <w:r w:rsidR="00991ECD" w:rsidRPr="007D25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BFBEDC4" w14:textId="77777777" w:rsidR="00595330" w:rsidRPr="00A10B4E" w:rsidRDefault="00595330" w:rsidP="006D3DA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Гражданин, являющийся контролируемым лицом, вправе представить в уполномоченный орган, информацию о невозможности присутствия при проведении контрольного (надзорного) мероприятия в случае:</w:t>
      </w:r>
    </w:p>
    <w:p w14:paraId="7ADD46CD" w14:textId="77777777" w:rsidR="00595330" w:rsidRPr="00A10B4E" w:rsidRDefault="00595330" w:rsidP="006D3D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а) отсутствия по месту регистрации гражданина</w:t>
      </w:r>
      <w:r w:rsidR="006F6B4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10B4E">
        <w:rPr>
          <w:rFonts w:ascii="Times New Roman" w:eastAsia="Times New Roman" w:hAnsi="Times New Roman"/>
          <w:sz w:val="28"/>
          <w:szCs w:val="28"/>
        </w:rPr>
        <w:t>являющегося контролируемым лицом, на момент проведения контрольного (надзорного) мероприятия в связи с его ежегодным отпуском;</w:t>
      </w:r>
    </w:p>
    <w:p w14:paraId="15F21512" w14:textId="77777777" w:rsidR="00595330" w:rsidRPr="00A10B4E" w:rsidRDefault="00595330" w:rsidP="006D3D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б) временной нетрудоспособности гражданина, являющегося контролируемым лицом, на момент проведения контрольного (надзорного) мероприятия.</w:t>
      </w:r>
    </w:p>
    <w:p w14:paraId="031F0AEA" w14:textId="77777777" w:rsidR="00595330" w:rsidRPr="00A10B4E" w:rsidRDefault="00595330" w:rsidP="006D3D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В таких случаях проведение контрольного (надзорного) мероприятия в отношении гражданина, являющегося контролируемым лицом, предоставившего такую информацию, переносится до устранения причин, препятствующих его присутствию при проведении контрольного (надзорного) мероприятия.</w:t>
      </w:r>
    </w:p>
    <w:p w14:paraId="58F26F66" w14:textId="77777777" w:rsidR="00595330" w:rsidRPr="00A10B4E" w:rsidRDefault="00595330" w:rsidP="006D3D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Информация о невозможности проведения контрольного (надзорного) мероприятия в отношении гражданина, являющегося контролируемым лицом, направляется непосредственно им или его представителем по адресу уполномоченного органа, вынесшего решение о проведении проверки, указанному в решении о проведении контрольного (надзорного) мероприятия.</w:t>
      </w:r>
    </w:p>
    <w:p w14:paraId="67A88554" w14:textId="77777777" w:rsidR="008C63C2" w:rsidRDefault="008C63C2" w:rsidP="00AE5DE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470FE03A" w14:textId="77777777" w:rsidR="00AA7AD3" w:rsidRPr="00BD2401" w:rsidRDefault="00AA7AD3" w:rsidP="00AA7A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4719DC73" w14:textId="77777777" w:rsidR="005F04FE" w:rsidRDefault="005F04FE" w:rsidP="00CF2D7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главы-управделами </w:t>
      </w:r>
    </w:p>
    <w:p w14:paraId="462AF747" w14:textId="77777777" w:rsidR="005F04FE" w:rsidRDefault="005F04FE" w:rsidP="00CF2D7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</w:p>
    <w:p w14:paraId="795D2DEA" w14:textId="77777777" w:rsidR="007D255D" w:rsidRPr="007D255D" w:rsidRDefault="005F04FE" w:rsidP="00CF2D7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 w:rsidR="000A5169">
        <w:rPr>
          <w:rFonts w:ascii="Times New Roman" w:hAnsi="Times New Roman"/>
          <w:sz w:val="28"/>
          <w:szCs w:val="28"/>
        </w:rPr>
        <w:t xml:space="preserve">И.А. </w:t>
      </w:r>
      <w:r>
        <w:rPr>
          <w:rFonts w:ascii="Times New Roman" w:hAnsi="Times New Roman"/>
          <w:sz w:val="28"/>
          <w:szCs w:val="28"/>
        </w:rPr>
        <w:t>Саламахина</w:t>
      </w:r>
    </w:p>
    <w:p w14:paraId="06B76305" w14:textId="77777777" w:rsidR="00AE5DE9" w:rsidRDefault="00AE5DE9" w:rsidP="00CF2D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45E77C8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7725F9A3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06E6D515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60894BA3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0E279139" w14:textId="77777777" w:rsid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1EFAE57E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1A42C594" w14:textId="77777777" w:rsid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0EA27817" w14:textId="77777777" w:rsidR="00FD46C6" w:rsidRDefault="00AE5DE9" w:rsidP="00FD46C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</w:p>
    <w:p w14:paraId="09E5BC1D" w14:textId="77777777" w:rsidR="00FD46C6" w:rsidRPr="007D255D" w:rsidRDefault="00FD46C6" w:rsidP="00FD46C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D14647">
        <w:rPr>
          <w:rFonts w:ascii="Times New Roman" w:eastAsia="Times New Roman" w:hAnsi="Times New Roman"/>
          <w:sz w:val="28"/>
          <w:szCs w:val="28"/>
          <w:lang w:eastAsia="ru-RU"/>
        </w:rPr>
        <w:t xml:space="preserve"> № 1 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 Зеленчукского муниципального района </w:t>
      </w:r>
    </w:p>
    <w:p w14:paraId="4D6E4906" w14:textId="77777777" w:rsidR="00FD46C6" w:rsidRDefault="00FD46C6" w:rsidP="00FD46C6">
      <w:pPr>
        <w:tabs>
          <w:tab w:val="left" w:pos="6015"/>
          <w:tab w:val="center" w:pos="715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</w:p>
    <w:p w14:paraId="1AF456A1" w14:textId="77777777" w:rsidR="00AE5DE9" w:rsidRPr="007D255D" w:rsidRDefault="00AE5DE9" w:rsidP="00FD46C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AAC2419" w14:textId="77777777" w:rsidR="00AE5DE9" w:rsidRDefault="00AE5DE9" w:rsidP="00AE5DE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FA7B31">
        <w:rPr>
          <w:rFonts w:ascii="Times New Roman" w:eastAsia="Times New Roman" w:hAnsi="Times New Roman" w:cs="Calibri"/>
          <w:b/>
          <w:sz w:val="28"/>
          <w:szCs w:val="28"/>
        </w:rPr>
        <w:t xml:space="preserve">Перечень индикаторов риска нарушения обязательных требований, используемых при осуществлении муниципального </w:t>
      </w:r>
      <w:r>
        <w:rPr>
          <w:rFonts w:ascii="Times New Roman" w:eastAsia="Times New Roman" w:hAnsi="Times New Roman" w:cs="Calibri"/>
          <w:b/>
          <w:sz w:val="28"/>
          <w:szCs w:val="28"/>
        </w:rPr>
        <w:t xml:space="preserve">контроля об </w:t>
      </w:r>
      <w:r w:rsidRPr="002702A5">
        <w:rPr>
          <w:rFonts w:ascii="Times New Roman" w:eastAsia="Times New Roman" w:hAnsi="Times New Roman" w:cs="Calibri"/>
          <w:b/>
          <w:sz w:val="28"/>
          <w:szCs w:val="28"/>
        </w:rPr>
        <w:t>осмотре зданий, сооружений в целях оценки их технического состояния и надлежащего технического обслуживания</w:t>
      </w:r>
    </w:p>
    <w:p w14:paraId="28F1A31B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К индикаторам риска нарушения обязательных требований при осуществлении муниципального контроля в отношении жилищного фонда относится:</w:t>
      </w:r>
    </w:p>
    <w:p w14:paraId="590B1C59" w14:textId="77777777" w:rsidR="00AE5DE9" w:rsidRPr="00A80189" w:rsidRDefault="00AE5DE9" w:rsidP="00AE5D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1.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14:paraId="1A4B5E7F" w14:textId="77777777" w:rsidR="00AE5DE9" w:rsidRPr="00A80189" w:rsidRDefault="00AE5DE9" w:rsidP="00AE5DE9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а) к порядку осуществления перевода жилого помещения в нежилое помещение и нежилого помещения в жилое в многоквартирном доме;</w:t>
      </w:r>
    </w:p>
    <w:p w14:paraId="5874F1A5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 xml:space="preserve">б) к порядку осуществления перепланировки и (или) переустройства помещений в многоквартирном доме; </w:t>
      </w:r>
    </w:p>
    <w:p w14:paraId="19673A09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домах;</w:t>
      </w:r>
    </w:p>
    <w:p w14:paraId="282A1EBF" w14:textId="77777777" w:rsidR="00AE5DE9" w:rsidRPr="00A80189" w:rsidRDefault="00AE5DE9" w:rsidP="00920DB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г) к обеспечению доступности для инвалидов помещений                                                    в многоквартирных домах;</w:t>
      </w:r>
    </w:p>
    <w:p w14:paraId="72EA570E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д) 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14:paraId="231AB3D7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14:paraId="52720D68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2.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требований.</w:t>
      </w:r>
      <w:r w:rsidR="000D2026">
        <w:rPr>
          <w:rFonts w:ascii="Times New Roman" w:eastAsia="Times New Roman" w:hAnsi="Times New Roman" w:cs="Calibri"/>
          <w:sz w:val="28"/>
          <w:szCs w:val="28"/>
        </w:rPr>
        <w:t>»</w:t>
      </w:r>
    </w:p>
    <w:p w14:paraId="7C792180" w14:textId="77777777" w:rsidR="000D2026" w:rsidRDefault="000D2026" w:rsidP="000D20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0719B8" w14:textId="77777777" w:rsidR="000D2026" w:rsidRDefault="000D2026" w:rsidP="000D20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главы-управделами </w:t>
      </w:r>
    </w:p>
    <w:p w14:paraId="0172892E" w14:textId="77777777" w:rsidR="000D2026" w:rsidRDefault="000D2026" w:rsidP="000D20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</w:p>
    <w:p w14:paraId="22055B51" w14:textId="77777777" w:rsidR="000D2026" w:rsidRPr="007D255D" w:rsidRDefault="000D2026" w:rsidP="000D20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И.А. Саламахина</w:t>
      </w:r>
    </w:p>
    <w:p w14:paraId="428CEF58" w14:textId="77777777" w:rsidR="00767134" w:rsidRDefault="00767134" w:rsidP="00AE5DE9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</w:p>
    <w:sectPr w:rsidR="00767134" w:rsidSect="007F2CC8">
      <w:pgSz w:w="11900" w:h="16800"/>
      <w:pgMar w:top="851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F55"/>
    <w:multiLevelType w:val="hybridMultilevel"/>
    <w:tmpl w:val="1E56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A88"/>
    <w:multiLevelType w:val="hybridMultilevel"/>
    <w:tmpl w:val="61C89FEC"/>
    <w:lvl w:ilvl="0" w:tplc="CE7E5558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">
    <w:nsid w:val="32A51D4A"/>
    <w:multiLevelType w:val="hybridMultilevel"/>
    <w:tmpl w:val="B24A3EA0"/>
    <w:lvl w:ilvl="0" w:tplc="02FE1D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86852"/>
    <w:multiLevelType w:val="hybridMultilevel"/>
    <w:tmpl w:val="E280D742"/>
    <w:lvl w:ilvl="0" w:tplc="9E34E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A27E72"/>
    <w:multiLevelType w:val="hybridMultilevel"/>
    <w:tmpl w:val="932EF31A"/>
    <w:lvl w:ilvl="0" w:tplc="1D9C6372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A"/>
    <w:rsid w:val="00031A7A"/>
    <w:rsid w:val="00057D66"/>
    <w:rsid w:val="000656C6"/>
    <w:rsid w:val="00092C9D"/>
    <w:rsid w:val="000A35D7"/>
    <w:rsid w:val="000A5169"/>
    <w:rsid w:val="000C628A"/>
    <w:rsid w:val="000D2026"/>
    <w:rsid w:val="000E71CB"/>
    <w:rsid w:val="000F7515"/>
    <w:rsid w:val="00102952"/>
    <w:rsid w:val="00103921"/>
    <w:rsid w:val="00112766"/>
    <w:rsid w:val="001321F3"/>
    <w:rsid w:val="0013403E"/>
    <w:rsid w:val="00144508"/>
    <w:rsid w:val="001506E9"/>
    <w:rsid w:val="00152C53"/>
    <w:rsid w:val="00164BAC"/>
    <w:rsid w:val="001765FE"/>
    <w:rsid w:val="00180630"/>
    <w:rsid w:val="001B23B7"/>
    <w:rsid w:val="001B2885"/>
    <w:rsid w:val="001B7E76"/>
    <w:rsid w:val="001C371B"/>
    <w:rsid w:val="001D1278"/>
    <w:rsid w:val="001D133D"/>
    <w:rsid w:val="001E424E"/>
    <w:rsid w:val="001E4DA1"/>
    <w:rsid w:val="00202B53"/>
    <w:rsid w:val="002315DA"/>
    <w:rsid w:val="002474D5"/>
    <w:rsid w:val="002622E1"/>
    <w:rsid w:val="002664C2"/>
    <w:rsid w:val="002702A5"/>
    <w:rsid w:val="002B56BB"/>
    <w:rsid w:val="002B6DC6"/>
    <w:rsid w:val="002D5093"/>
    <w:rsid w:val="002E79E1"/>
    <w:rsid w:val="0030660D"/>
    <w:rsid w:val="003343D9"/>
    <w:rsid w:val="00334679"/>
    <w:rsid w:val="003371A9"/>
    <w:rsid w:val="00355640"/>
    <w:rsid w:val="00363BD1"/>
    <w:rsid w:val="00364089"/>
    <w:rsid w:val="003C7E19"/>
    <w:rsid w:val="003F49D5"/>
    <w:rsid w:val="0040203B"/>
    <w:rsid w:val="00452C40"/>
    <w:rsid w:val="00490B8B"/>
    <w:rsid w:val="0049688D"/>
    <w:rsid w:val="004A1844"/>
    <w:rsid w:val="004B2415"/>
    <w:rsid w:val="004C7F7E"/>
    <w:rsid w:val="004F5AA4"/>
    <w:rsid w:val="00511D19"/>
    <w:rsid w:val="0051354A"/>
    <w:rsid w:val="005149A6"/>
    <w:rsid w:val="005159DE"/>
    <w:rsid w:val="0053363E"/>
    <w:rsid w:val="0054521F"/>
    <w:rsid w:val="005504F4"/>
    <w:rsid w:val="005671FB"/>
    <w:rsid w:val="00582FFC"/>
    <w:rsid w:val="00590392"/>
    <w:rsid w:val="00595330"/>
    <w:rsid w:val="005A0B13"/>
    <w:rsid w:val="005A1D1E"/>
    <w:rsid w:val="005A46B7"/>
    <w:rsid w:val="005C0AA4"/>
    <w:rsid w:val="005D3632"/>
    <w:rsid w:val="005E794F"/>
    <w:rsid w:val="005F04FE"/>
    <w:rsid w:val="00601E5C"/>
    <w:rsid w:val="00616007"/>
    <w:rsid w:val="00616F1F"/>
    <w:rsid w:val="00653724"/>
    <w:rsid w:val="0067078C"/>
    <w:rsid w:val="006A2C31"/>
    <w:rsid w:val="006B46B5"/>
    <w:rsid w:val="006C5D82"/>
    <w:rsid w:val="006D3201"/>
    <w:rsid w:val="006D3DA0"/>
    <w:rsid w:val="006F6B41"/>
    <w:rsid w:val="00706A03"/>
    <w:rsid w:val="00727563"/>
    <w:rsid w:val="00731528"/>
    <w:rsid w:val="0074406E"/>
    <w:rsid w:val="00767134"/>
    <w:rsid w:val="007A3515"/>
    <w:rsid w:val="007A58AD"/>
    <w:rsid w:val="007A5A3A"/>
    <w:rsid w:val="007B65F9"/>
    <w:rsid w:val="007C1E2C"/>
    <w:rsid w:val="007C6ABF"/>
    <w:rsid w:val="007D255D"/>
    <w:rsid w:val="007F0E5D"/>
    <w:rsid w:val="007F2CC8"/>
    <w:rsid w:val="007F2E88"/>
    <w:rsid w:val="007F5E16"/>
    <w:rsid w:val="0080691D"/>
    <w:rsid w:val="00811001"/>
    <w:rsid w:val="008228AC"/>
    <w:rsid w:val="008402CD"/>
    <w:rsid w:val="00880279"/>
    <w:rsid w:val="008A3278"/>
    <w:rsid w:val="008B5D2E"/>
    <w:rsid w:val="008C63C2"/>
    <w:rsid w:val="008C7E2F"/>
    <w:rsid w:val="008D0099"/>
    <w:rsid w:val="008F77D6"/>
    <w:rsid w:val="0091223E"/>
    <w:rsid w:val="00920DBC"/>
    <w:rsid w:val="00937513"/>
    <w:rsid w:val="00967FCA"/>
    <w:rsid w:val="00975882"/>
    <w:rsid w:val="00983D89"/>
    <w:rsid w:val="00991ECD"/>
    <w:rsid w:val="009C1AF9"/>
    <w:rsid w:val="009C3D9F"/>
    <w:rsid w:val="009D76F7"/>
    <w:rsid w:val="009E39F6"/>
    <w:rsid w:val="009E5884"/>
    <w:rsid w:val="00A10B4E"/>
    <w:rsid w:val="00A4314B"/>
    <w:rsid w:val="00A43FF5"/>
    <w:rsid w:val="00A47030"/>
    <w:rsid w:val="00A5345A"/>
    <w:rsid w:val="00A74190"/>
    <w:rsid w:val="00A80189"/>
    <w:rsid w:val="00AA0213"/>
    <w:rsid w:val="00AA6F50"/>
    <w:rsid w:val="00AA7AD3"/>
    <w:rsid w:val="00AC6CA5"/>
    <w:rsid w:val="00AE0263"/>
    <w:rsid w:val="00AE5DE9"/>
    <w:rsid w:val="00AE6C85"/>
    <w:rsid w:val="00B059E8"/>
    <w:rsid w:val="00B3250B"/>
    <w:rsid w:val="00B57D8F"/>
    <w:rsid w:val="00B64E67"/>
    <w:rsid w:val="00B925D8"/>
    <w:rsid w:val="00B956B0"/>
    <w:rsid w:val="00B95DD5"/>
    <w:rsid w:val="00BA1ED5"/>
    <w:rsid w:val="00BB3625"/>
    <w:rsid w:val="00BD2401"/>
    <w:rsid w:val="00BE0A0D"/>
    <w:rsid w:val="00BE3697"/>
    <w:rsid w:val="00BE4A9C"/>
    <w:rsid w:val="00BF3399"/>
    <w:rsid w:val="00C006BF"/>
    <w:rsid w:val="00C43949"/>
    <w:rsid w:val="00C55753"/>
    <w:rsid w:val="00C55D03"/>
    <w:rsid w:val="00C6250E"/>
    <w:rsid w:val="00C661DF"/>
    <w:rsid w:val="00C73578"/>
    <w:rsid w:val="00C73EE1"/>
    <w:rsid w:val="00C97755"/>
    <w:rsid w:val="00CB2916"/>
    <w:rsid w:val="00CE317B"/>
    <w:rsid w:val="00CF2D7A"/>
    <w:rsid w:val="00D14647"/>
    <w:rsid w:val="00D201C2"/>
    <w:rsid w:val="00D327CF"/>
    <w:rsid w:val="00D654D2"/>
    <w:rsid w:val="00D974E7"/>
    <w:rsid w:val="00DA2A3C"/>
    <w:rsid w:val="00DF00A9"/>
    <w:rsid w:val="00E03A2D"/>
    <w:rsid w:val="00E36515"/>
    <w:rsid w:val="00E60956"/>
    <w:rsid w:val="00E819AB"/>
    <w:rsid w:val="00E82B12"/>
    <w:rsid w:val="00E96568"/>
    <w:rsid w:val="00EC6A06"/>
    <w:rsid w:val="00EF1F00"/>
    <w:rsid w:val="00EF55FC"/>
    <w:rsid w:val="00EF7CCE"/>
    <w:rsid w:val="00F07C5D"/>
    <w:rsid w:val="00F40082"/>
    <w:rsid w:val="00F46C80"/>
    <w:rsid w:val="00F51E22"/>
    <w:rsid w:val="00F52D7E"/>
    <w:rsid w:val="00F6223D"/>
    <w:rsid w:val="00F62469"/>
    <w:rsid w:val="00F7048E"/>
    <w:rsid w:val="00F718E7"/>
    <w:rsid w:val="00F8342C"/>
    <w:rsid w:val="00FA6B56"/>
    <w:rsid w:val="00FA7B31"/>
    <w:rsid w:val="00FD46C6"/>
    <w:rsid w:val="00FD74AA"/>
    <w:rsid w:val="00FF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F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15DA"/>
    <w:rPr>
      <w:color w:val="0000FF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FollowedHyperlink"/>
    <w:uiPriority w:val="99"/>
    <w:semiHidden/>
    <w:unhideWhenUsed/>
    <w:rsid w:val="00811001"/>
    <w:rPr>
      <w:color w:val="800080"/>
      <w:u w:val="single"/>
    </w:rPr>
  </w:style>
  <w:style w:type="paragraph" w:styleId="a5">
    <w:name w:val="No Spacing"/>
    <w:uiPriority w:val="1"/>
    <w:qFormat/>
    <w:rsid w:val="007C1E2C"/>
    <w:rPr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5D36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36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5D3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36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15DA"/>
    <w:rPr>
      <w:color w:val="0000FF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FollowedHyperlink"/>
    <w:uiPriority w:val="99"/>
    <w:semiHidden/>
    <w:unhideWhenUsed/>
    <w:rsid w:val="00811001"/>
    <w:rPr>
      <w:color w:val="800080"/>
      <w:u w:val="single"/>
    </w:rPr>
  </w:style>
  <w:style w:type="paragraph" w:styleId="a5">
    <w:name w:val="No Spacing"/>
    <w:uiPriority w:val="1"/>
    <w:qFormat/>
    <w:rsid w:val="007C1E2C"/>
    <w:rPr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5D36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36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5D3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36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1A4EB36CF02977C9F2555761A63BA3A71C7023978C73E94D691926BF9483DA1A27BFC8A1F1D4B0770F01757D7C124376BB33AE60F3801ODs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11A4EB36CF02977C9F2555761A63BA3A71C7023978C73E94D691926BF9483DA1A27BFC8A1F1D400270F01757D7C124376BB33AE60F3801ODs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1A4EB36CF02977C9F2555761A63BA3A71C7023978C73E94D691926BF9483DA1A27BFC8A1F1C4C0670F01757D7C124376BB33AE60F3801ODs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1A4EB36CF02977C9F2555761A63BA3A71C7023978C73E94D691926BF9483DA1A27BFC8A1F1D4B0870F01757D7C124376BB33AE60F3801OD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A3BC-6956-49AE-B512-618B352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Links>
    <vt:vector size="24" baseType="variant">
      <vt:variant>
        <vt:i4>3342445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consultantplus://offline/ref=3D11A4EB36CF02977C9F2555761A63BA3A71C7023978C73E94D691926BF9483DA1A27BFC8A1F1C4C0670F01757D7C124376BB33AE60F3801ODsAI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consultantplus://offline/ref=3D11A4EB36CF02977C9F2555761A63BA3A71C7023978C73E94D691926BF9483DA1A27BFC8A1F1D4B0870F01757D7C124376BB33AE60F3801ODsAI</vt:lpwstr>
      </vt:variant>
      <vt:variant>
        <vt:lpwstr/>
      </vt:variant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consultantplus://offline/ref=3D11A4EB36CF02977C9F2555761A63BA3A71C7023978C73E94D691926BF9483DA1A27BFC8A1F1D4B0770F01757D7C124376BB33AE60F3801ODsAI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consultantplus://offline/ref=3D11A4EB36CF02977C9F2555761A63BA3A71C7023978C73E94D691926BF9483DA1A27BFC8A1F1D400270F01757D7C124376BB33AE60F3801ODsAI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РГН по ЧС</dc:creator>
  <cp:lastModifiedBy>Орусби</cp:lastModifiedBy>
  <cp:revision>2</cp:revision>
  <cp:lastPrinted>2023-11-13T05:33:00Z</cp:lastPrinted>
  <dcterms:created xsi:type="dcterms:W3CDTF">2023-12-20T07:06:00Z</dcterms:created>
  <dcterms:modified xsi:type="dcterms:W3CDTF">2023-12-20T07:06:00Z</dcterms:modified>
</cp:coreProperties>
</file>