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73" w:rsidRPr="004425B8" w:rsidRDefault="00C60B73" w:rsidP="00C60B73">
      <w:pPr>
        <w:tabs>
          <w:tab w:val="left" w:pos="1122"/>
          <w:tab w:val="center" w:pos="4677"/>
        </w:tabs>
        <w:jc w:val="center"/>
        <w:rPr>
          <w:b/>
          <w:color w:val="1D1B11" w:themeColor="background2" w:themeShade="1A"/>
          <w:sz w:val="36"/>
          <w:szCs w:val="36"/>
        </w:rPr>
      </w:pPr>
      <w:bookmarkStart w:id="0" w:name="_GoBack"/>
      <w:bookmarkEnd w:id="0"/>
      <w:r w:rsidRPr="004425B8">
        <w:rPr>
          <w:b/>
          <w:color w:val="1D1B11" w:themeColor="background2" w:themeShade="1A"/>
          <w:sz w:val="36"/>
          <w:szCs w:val="36"/>
        </w:rPr>
        <w:t>ФИНАНСОВОЕ  УПРАВЛЕНИЕ</w:t>
      </w:r>
    </w:p>
    <w:p w:rsidR="00C60B73" w:rsidRPr="004425B8" w:rsidRDefault="00C60B73" w:rsidP="00C60B73">
      <w:pPr>
        <w:pBdr>
          <w:bottom w:val="double" w:sz="2" w:space="0" w:color="000000"/>
        </w:pBdr>
        <w:jc w:val="center"/>
        <w:rPr>
          <w:b/>
          <w:color w:val="1D1B11" w:themeColor="background2" w:themeShade="1A"/>
          <w:sz w:val="26"/>
          <w:szCs w:val="26"/>
        </w:rPr>
      </w:pPr>
      <w:r w:rsidRPr="004425B8">
        <w:rPr>
          <w:b/>
          <w:color w:val="1D1B11" w:themeColor="background2" w:themeShade="1A"/>
          <w:sz w:val="26"/>
          <w:szCs w:val="26"/>
        </w:rPr>
        <w:t>АДМИНИСТРАЦИИ ЗЕЛЕНЧУКСКОГО МУНИЦИПАЛЬНОГО РАЙОНА</w:t>
      </w:r>
    </w:p>
    <w:p w:rsidR="00C60B73" w:rsidRPr="004425B8" w:rsidRDefault="00C60B73" w:rsidP="00C60B73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C60B73" w:rsidRPr="004425B8" w:rsidRDefault="000B550F" w:rsidP="00782A12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1</w:t>
      </w:r>
      <w:r w:rsidR="008A772E">
        <w:rPr>
          <w:color w:val="1D1B11" w:themeColor="background2" w:themeShade="1A"/>
          <w:sz w:val="28"/>
          <w:szCs w:val="28"/>
        </w:rPr>
        <w:t>2</w:t>
      </w:r>
      <w:r w:rsidR="004D208E">
        <w:rPr>
          <w:color w:val="1D1B11" w:themeColor="background2" w:themeShade="1A"/>
          <w:sz w:val="28"/>
          <w:szCs w:val="28"/>
        </w:rPr>
        <w:t>.</w:t>
      </w:r>
      <w:r w:rsidR="00042844">
        <w:rPr>
          <w:color w:val="1D1B11" w:themeColor="background2" w:themeShade="1A"/>
          <w:sz w:val="28"/>
          <w:szCs w:val="28"/>
        </w:rPr>
        <w:t>01</w:t>
      </w:r>
      <w:r w:rsidR="00C60B73" w:rsidRPr="004425B8">
        <w:rPr>
          <w:color w:val="1D1B11" w:themeColor="background2" w:themeShade="1A"/>
          <w:sz w:val="28"/>
          <w:szCs w:val="28"/>
        </w:rPr>
        <w:t>.20</w:t>
      </w:r>
      <w:r w:rsidR="00C266BB">
        <w:rPr>
          <w:color w:val="1D1B11" w:themeColor="background2" w:themeShade="1A"/>
          <w:sz w:val="28"/>
          <w:szCs w:val="28"/>
        </w:rPr>
        <w:t>2</w:t>
      </w:r>
      <w:r w:rsidR="008A772E">
        <w:rPr>
          <w:color w:val="1D1B11" w:themeColor="background2" w:themeShade="1A"/>
          <w:sz w:val="28"/>
          <w:szCs w:val="28"/>
        </w:rPr>
        <w:t>4</w:t>
      </w:r>
      <w:r w:rsidR="00C60B73" w:rsidRPr="004425B8">
        <w:rPr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№</w:t>
      </w:r>
      <w:r w:rsidR="008A772E">
        <w:rPr>
          <w:color w:val="1D1B11" w:themeColor="background2" w:themeShade="1A"/>
          <w:sz w:val="28"/>
          <w:szCs w:val="28"/>
        </w:rPr>
        <w:t xml:space="preserve"> </w:t>
      </w:r>
      <w:r>
        <w:rPr>
          <w:color w:val="1D1B11" w:themeColor="background2" w:themeShade="1A"/>
          <w:sz w:val="28"/>
          <w:szCs w:val="28"/>
        </w:rPr>
        <w:t>3</w:t>
      </w:r>
    </w:p>
    <w:p w:rsidR="007D7C80" w:rsidRPr="004425B8" w:rsidRDefault="007D7C80" w:rsidP="007D7C80">
      <w:pPr>
        <w:jc w:val="center"/>
        <w:rPr>
          <w:color w:val="1D1B11" w:themeColor="background2" w:themeShade="1A"/>
          <w:sz w:val="32"/>
          <w:szCs w:val="32"/>
        </w:rPr>
      </w:pPr>
      <w:proofErr w:type="gramStart"/>
      <w:r w:rsidRPr="004425B8">
        <w:rPr>
          <w:color w:val="1D1B11" w:themeColor="background2" w:themeShade="1A"/>
          <w:sz w:val="32"/>
          <w:szCs w:val="32"/>
        </w:rPr>
        <w:t>П</w:t>
      </w:r>
      <w:proofErr w:type="gramEnd"/>
      <w:r w:rsidRPr="004425B8">
        <w:rPr>
          <w:color w:val="1D1B11" w:themeColor="background2" w:themeShade="1A"/>
          <w:sz w:val="32"/>
          <w:szCs w:val="32"/>
        </w:rPr>
        <w:t xml:space="preserve"> Р И К А З</w:t>
      </w:r>
    </w:p>
    <w:p w:rsidR="007D7C80" w:rsidRPr="004425B8" w:rsidRDefault="007D7C80" w:rsidP="007D7C80">
      <w:pPr>
        <w:jc w:val="center"/>
        <w:rPr>
          <w:color w:val="1D1B11" w:themeColor="background2" w:themeShade="1A"/>
          <w:sz w:val="26"/>
          <w:szCs w:val="26"/>
        </w:rPr>
      </w:pPr>
      <w:r w:rsidRPr="004425B8">
        <w:rPr>
          <w:color w:val="1D1B11" w:themeColor="background2" w:themeShade="1A"/>
          <w:sz w:val="26"/>
          <w:szCs w:val="26"/>
        </w:rPr>
        <w:t>(по основной деятельности)</w:t>
      </w:r>
    </w:p>
    <w:p w:rsidR="007D7C80" w:rsidRPr="004425B8" w:rsidRDefault="007D7C80" w:rsidP="007D7C80">
      <w:pPr>
        <w:jc w:val="both"/>
        <w:rPr>
          <w:color w:val="1D1B11" w:themeColor="background2" w:themeShade="1A"/>
          <w:sz w:val="28"/>
          <w:szCs w:val="28"/>
        </w:rPr>
      </w:pPr>
    </w:p>
    <w:p w:rsidR="007D7C80" w:rsidRPr="004425B8" w:rsidRDefault="007D7C80" w:rsidP="008A772E">
      <w:pPr>
        <w:suppressAutoHyphens w:val="0"/>
        <w:spacing w:line="276" w:lineRule="auto"/>
        <w:jc w:val="center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Об утверждении порядка исполнения расходов</w:t>
      </w:r>
      <w:r w:rsidR="008A772E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бюджета Зеленчукского муниципального района в 20</w:t>
      </w:r>
      <w:r w:rsidR="00FA147C">
        <w:rPr>
          <w:color w:val="1D1B11" w:themeColor="background2" w:themeShade="1A"/>
          <w:sz w:val="26"/>
          <w:szCs w:val="26"/>
          <w:lang w:eastAsia="ru-RU"/>
        </w:rPr>
        <w:t>2</w:t>
      </w:r>
      <w:r w:rsidR="008A772E">
        <w:rPr>
          <w:color w:val="1D1B11" w:themeColor="background2" w:themeShade="1A"/>
          <w:sz w:val="26"/>
          <w:szCs w:val="26"/>
          <w:lang w:eastAsia="ru-RU"/>
        </w:rPr>
        <w:t>4</w:t>
      </w:r>
      <w:r w:rsidR="007C0496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году</w:t>
      </w:r>
      <w:r w:rsidR="004A7403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="004A7403" w:rsidRPr="004A7403">
        <w:rPr>
          <w:color w:val="1D1B11" w:themeColor="background2" w:themeShade="1A"/>
          <w:sz w:val="26"/>
          <w:szCs w:val="26"/>
          <w:lang w:eastAsia="ru-RU"/>
        </w:rPr>
        <w:t xml:space="preserve">и </w:t>
      </w:r>
      <w:r w:rsidR="004A7403" w:rsidRPr="004A7403">
        <w:rPr>
          <w:bCs/>
          <w:sz w:val="26"/>
          <w:szCs w:val="26"/>
        </w:rPr>
        <w:t xml:space="preserve"> на плановый период 20</w:t>
      </w:r>
      <w:r w:rsidR="00596042">
        <w:rPr>
          <w:bCs/>
          <w:sz w:val="26"/>
          <w:szCs w:val="26"/>
        </w:rPr>
        <w:t>2</w:t>
      </w:r>
      <w:r w:rsidR="008A772E">
        <w:rPr>
          <w:bCs/>
          <w:sz w:val="26"/>
          <w:szCs w:val="26"/>
        </w:rPr>
        <w:t>5</w:t>
      </w:r>
      <w:r w:rsidR="004A7403" w:rsidRPr="004A7403">
        <w:rPr>
          <w:bCs/>
          <w:sz w:val="26"/>
          <w:szCs w:val="26"/>
        </w:rPr>
        <w:t xml:space="preserve"> и 202</w:t>
      </w:r>
      <w:r w:rsidR="008A772E">
        <w:rPr>
          <w:bCs/>
          <w:sz w:val="26"/>
          <w:szCs w:val="26"/>
        </w:rPr>
        <w:t>6</w:t>
      </w:r>
      <w:r w:rsidR="004A7403" w:rsidRPr="004A7403">
        <w:rPr>
          <w:bCs/>
          <w:sz w:val="26"/>
          <w:szCs w:val="26"/>
        </w:rPr>
        <w:t xml:space="preserve"> годов</w:t>
      </w:r>
    </w:p>
    <w:p w:rsidR="007D7C80" w:rsidRPr="004425B8" w:rsidRDefault="007D7C80" w:rsidP="007D7C80">
      <w:pPr>
        <w:suppressAutoHyphens w:val="0"/>
        <w:spacing w:line="276" w:lineRule="auto"/>
        <w:jc w:val="both"/>
        <w:rPr>
          <w:color w:val="1D1B11" w:themeColor="background2" w:themeShade="1A"/>
          <w:sz w:val="26"/>
          <w:szCs w:val="26"/>
          <w:lang w:eastAsia="ru-RU"/>
        </w:rPr>
      </w:pPr>
    </w:p>
    <w:p w:rsidR="007D7C80" w:rsidRPr="00444C39" w:rsidRDefault="00444C39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</w:t>
      </w:r>
      <w:r w:rsidR="008A772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</w:t>
      </w: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</w:t>
      </w:r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В соответствии со статьей 219 Бюджетного Кодекса Российской Федерации, статьей </w:t>
      </w:r>
      <w:r w:rsidR="005164B5">
        <w:rPr>
          <w:rFonts w:eastAsia="Calibri"/>
          <w:color w:val="1D1B11" w:themeColor="background2" w:themeShade="1A"/>
          <w:sz w:val="26"/>
          <w:szCs w:val="26"/>
          <w:lang w:eastAsia="en-US"/>
        </w:rPr>
        <w:t>66</w:t>
      </w:r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Положения  «О бюджетном  процессе в Зеленчукском муниципальном районе» и в целях реализации Решения Совета Зеленчукского муниципального 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района </w:t>
      </w:r>
      <w:r w:rsidR="004D208E" w:rsidRPr="000B550F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от </w:t>
      </w:r>
      <w:r w:rsidR="000100FC" w:rsidRPr="000B550F">
        <w:rPr>
          <w:rFonts w:eastAsia="Calibri"/>
          <w:color w:val="1D1B11" w:themeColor="background2" w:themeShade="1A"/>
          <w:sz w:val="26"/>
          <w:szCs w:val="26"/>
          <w:lang w:eastAsia="en-US"/>
        </w:rPr>
        <w:t>2</w:t>
      </w:r>
      <w:r w:rsidR="008A772E">
        <w:rPr>
          <w:rFonts w:eastAsia="Calibri"/>
          <w:color w:val="1D1B11" w:themeColor="background2" w:themeShade="1A"/>
          <w:sz w:val="26"/>
          <w:szCs w:val="26"/>
          <w:lang w:eastAsia="en-US"/>
        </w:rPr>
        <w:t>8</w:t>
      </w:r>
      <w:r w:rsidR="004D208E" w:rsidRPr="000B550F">
        <w:rPr>
          <w:rFonts w:eastAsia="Calibri"/>
          <w:color w:val="1D1B11" w:themeColor="background2" w:themeShade="1A"/>
          <w:sz w:val="26"/>
          <w:szCs w:val="26"/>
          <w:lang w:eastAsia="en-US"/>
        </w:rPr>
        <w:t>.12.20</w:t>
      </w:r>
      <w:r w:rsidR="00C7522A" w:rsidRPr="000B550F">
        <w:rPr>
          <w:rFonts w:eastAsia="Calibri"/>
          <w:color w:val="1D1B11" w:themeColor="background2" w:themeShade="1A"/>
          <w:sz w:val="26"/>
          <w:szCs w:val="26"/>
          <w:lang w:eastAsia="en-US"/>
        </w:rPr>
        <w:t>2</w:t>
      </w:r>
      <w:r w:rsidR="008A772E">
        <w:rPr>
          <w:rFonts w:eastAsia="Calibri"/>
          <w:color w:val="1D1B11" w:themeColor="background2" w:themeShade="1A"/>
          <w:sz w:val="26"/>
          <w:szCs w:val="26"/>
          <w:lang w:eastAsia="en-US"/>
        </w:rPr>
        <w:t>3</w:t>
      </w:r>
      <w:r w:rsidR="004D208E" w:rsidRPr="000B550F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№</w:t>
      </w:r>
      <w:r w:rsidR="008A772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 w:rsidR="00283637">
        <w:rPr>
          <w:rFonts w:eastAsia="Calibri"/>
          <w:color w:val="1D1B11" w:themeColor="background2" w:themeShade="1A"/>
          <w:sz w:val="26"/>
          <w:szCs w:val="26"/>
          <w:lang w:eastAsia="en-US"/>
        </w:rPr>
        <w:t>25</w:t>
      </w:r>
      <w:r w:rsidR="00541F9C">
        <w:rPr>
          <w:rFonts w:eastAsia="Calibri"/>
          <w:color w:val="1D1B11" w:themeColor="background2" w:themeShade="1A"/>
          <w:sz w:val="26"/>
          <w:szCs w:val="26"/>
          <w:lang w:eastAsia="en-US"/>
        </w:rPr>
        <w:t>2</w:t>
      </w:r>
      <w:r w:rsidR="00283637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«О бюджете Зеленчукского муниципального района Карачае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во-Черкесской Республики на 20</w:t>
      </w:r>
      <w:r w:rsidR="00D7676D">
        <w:rPr>
          <w:rFonts w:eastAsia="Calibri"/>
          <w:color w:val="1D1B11" w:themeColor="background2" w:themeShade="1A"/>
          <w:sz w:val="26"/>
          <w:szCs w:val="26"/>
          <w:lang w:eastAsia="en-US"/>
        </w:rPr>
        <w:t>2</w:t>
      </w:r>
      <w:r w:rsidR="00541F9C">
        <w:rPr>
          <w:rFonts w:eastAsia="Calibri"/>
          <w:color w:val="1D1B11" w:themeColor="background2" w:themeShade="1A"/>
          <w:sz w:val="26"/>
          <w:szCs w:val="26"/>
          <w:lang w:eastAsia="en-US"/>
        </w:rPr>
        <w:t>4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год</w:t>
      </w:r>
      <w:r w:rsidR="00C256F6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 w:rsidR="00C256F6" w:rsidRPr="00444C39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и </w:t>
      </w:r>
      <w:r w:rsidR="00055BB3" w:rsidRPr="00444C39">
        <w:rPr>
          <w:bCs/>
          <w:sz w:val="26"/>
          <w:szCs w:val="26"/>
        </w:rPr>
        <w:t xml:space="preserve"> на плановый период 20</w:t>
      </w:r>
      <w:r w:rsidR="000C077F">
        <w:rPr>
          <w:bCs/>
          <w:sz w:val="26"/>
          <w:szCs w:val="26"/>
        </w:rPr>
        <w:t>2</w:t>
      </w:r>
      <w:r w:rsidR="00541F9C">
        <w:rPr>
          <w:bCs/>
          <w:sz w:val="26"/>
          <w:szCs w:val="26"/>
        </w:rPr>
        <w:t>5</w:t>
      </w:r>
      <w:r w:rsidR="00055BB3" w:rsidRPr="00444C39">
        <w:rPr>
          <w:bCs/>
          <w:sz w:val="26"/>
          <w:szCs w:val="26"/>
        </w:rPr>
        <w:t xml:space="preserve"> и 202</w:t>
      </w:r>
      <w:r w:rsidR="00541F9C">
        <w:rPr>
          <w:bCs/>
          <w:sz w:val="26"/>
          <w:szCs w:val="26"/>
        </w:rPr>
        <w:t>6</w:t>
      </w:r>
      <w:r w:rsidR="00055BB3" w:rsidRPr="00444C39">
        <w:rPr>
          <w:bCs/>
          <w:sz w:val="26"/>
          <w:szCs w:val="26"/>
        </w:rPr>
        <w:t xml:space="preserve"> годов</w:t>
      </w:r>
      <w:r w:rsidR="007D7C80" w:rsidRPr="00444C39">
        <w:rPr>
          <w:rFonts w:eastAsia="Calibri"/>
          <w:color w:val="1D1B11" w:themeColor="background2" w:themeShade="1A"/>
          <w:sz w:val="26"/>
          <w:szCs w:val="26"/>
          <w:lang w:eastAsia="en-US"/>
        </w:rPr>
        <w:t>»,</w:t>
      </w:r>
    </w:p>
    <w:p w:rsidR="007D7C80" w:rsidRPr="007A1D7E" w:rsidRDefault="007D7C80" w:rsidP="00365E39">
      <w:pPr>
        <w:suppressAutoHyphens w:val="0"/>
        <w:spacing w:line="276" w:lineRule="auto"/>
        <w:jc w:val="both"/>
        <w:rPr>
          <w:rFonts w:eastAsia="Calibri"/>
          <w:b/>
          <w:color w:val="1D1B11" w:themeColor="background2" w:themeShade="1A"/>
          <w:sz w:val="26"/>
          <w:szCs w:val="26"/>
          <w:lang w:eastAsia="en-US"/>
        </w:rPr>
      </w:pP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</w:t>
      </w:r>
      <w:r w:rsidR="007C0496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</w:t>
      </w: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Приказываю:</w:t>
      </w:r>
    </w:p>
    <w:p w:rsidR="007D7C80" w:rsidRPr="00906BA7" w:rsidRDefault="007D7C80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A1D7E">
        <w:rPr>
          <w:rFonts w:eastAsia="Calibri"/>
          <w:sz w:val="26"/>
          <w:szCs w:val="26"/>
        </w:rPr>
        <w:t xml:space="preserve">     </w:t>
      </w:r>
      <w:r w:rsidR="007C0496">
        <w:rPr>
          <w:rFonts w:eastAsia="Calibri"/>
          <w:sz w:val="26"/>
          <w:szCs w:val="26"/>
        </w:rPr>
        <w:t xml:space="preserve">  </w:t>
      </w:r>
      <w:r w:rsidRPr="007A1D7E">
        <w:rPr>
          <w:rFonts w:eastAsia="Calibri"/>
          <w:sz w:val="26"/>
          <w:szCs w:val="26"/>
        </w:rPr>
        <w:t>1.</w:t>
      </w:r>
      <w:r w:rsidR="007C0496">
        <w:rPr>
          <w:rFonts w:eastAsia="Calibri"/>
          <w:sz w:val="26"/>
          <w:szCs w:val="26"/>
        </w:rPr>
        <w:t xml:space="preserve"> </w:t>
      </w:r>
      <w:r w:rsidRPr="007A1D7E">
        <w:rPr>
          <w:rFonts w:eastAsia="Calibri"/>
          <w:sz w:val="26"/>
          <w:szCs w:val="26"/>
        </w:rPr>
        <w:t>Утвердить порядок исполнения расходов бюджета Зеленчукского муниципального района в 20</w:t>
      </w:r>
      <w:r w:rsidR="00FA147C">
        <w:rPr>
          <w:rFonts w:eastAsia="Calibri"/>
          <w:sz w:val="26"/>
          <w:szCs w:val="26"/>
        </w:rPr>
        <w:t>2</w:t>
      </w:r>
      <w:r w:rsidR="00555F72">
        <w:rPr>
          <w:rFonts w:eastAsia="Calibri"/>
          <w:sz w:val="26"/>
          <w:szCs w:val="26"/>
        </w:rPr>
        <w:t>4</w:t>
      </w:r>
      <w:r w:rsidRPr="007A1D7E">
        <w:rPr>
          <w:rFonts w:eastAsia="Calibri"/>
          <w:sz w:val="26"/>
          <w:szCs w:val="26"/>
        </w:rPr>
        <w:t xml:space="preserve"> году</w:t>
      </w:r>
      <w:r>
        <w:rPr>
          <w:rFonts w:eastAsia="Calibri"/>
          <w:sz w:val="26"/>
          <w:szCs w:val="26"/>
        </w:rPr>
        <w:t xml:space="preserve"> </w:t>
      </w:r>
      <w:r w:rsidR="00906BA7" w:rsidRPr="00906BA7">
        <w:rPr>
          <w:bCs/>
          <w:sz w:val="26"/>
          <w:szCs w:val="26"/>
        </w:rPr>
        <w:t>и на плановый период 20</w:t>
      </w:r>
      <w:r w:rsidR="00D73DEF">
        <w:rPr>
          <w:bCs/>
          <w:sz w:val="26"/>
          <w:szCs w:val="26"/>
        </w:rPr>
        <w:t>2</w:t>
      </w:r>
      <w:r w:rsidR="00555F72">
        <w:rPr>
          <w:bCs/>
          <w:sz w:val="26"/>
          <w:szCs w:val="26"/>
        </w:rPr>
        <w:t>5</w:t>
      </w:r>
      <w:r w:rsidR="00906BA7" w:rsidRPr="00906BA7">
        <w:rPr>
          <w:bCs/>
          <w:sz w:val="26"/>
          <w:szCs w:val="26"/>
        </w:rPr>
        <w:t xml:space="preserve"> и 202</w:t>
      </w:r>
      <w:r w:rsidR="00555F72">
        <w:rPr>
          <w:bCs/>
          <w:sz w:val="26"/>
          <w:szCs w:val="26"/>
        </w:rPr>
        <w:t>6</w:t>
      </w:r>
      <w:r w:rsidR="00906BA7" w:rsidRPr="00906BA7">
        <w:rPr>
          <w:bCs/>
          <w:sz w:val="26"/>
          <w:szCs w:val="26"/>
        </w:rPr>
        <w:t xml:space="preserve"> годов</w:t>
      </w:r>
      <w:r w:rsidR="00906BA7" w:rsidRPr="00906BA7">
        <w:rPr>
          <w:rFonts w:eastAsia="Calibri"/>
          <w:sz w:val="26"/>
          <w:szCs w:val="26"/>
        </w:rPr>
        <w:t xml:space="preserve"> </w:t>
      </w:r>
      <w:r w:rsidRPr="00906BA7">
        <w:rPr>
          <w:rFonts w:eastAsia="Calibri"/>
          <w:sz w:val="26"/>
          <w:szCs w:val="26"/>
        </w:rPr>
        <w:t>согласно приложению.</w:t>
      </w:r>
    </w:p>
    <w:p w:rsidR="007D7C80" w:rsidRDefault="007D7C80" w:rsidP="00365E39">
      <w:pPr>
        <w:pStyle w:val="a3"/>
        <w:spacing w:line="276" w:lineRule="auto"/>
        <w:jc w:val="both"/>
        <w:rPr>
          <w:sz w:val="26"/>
          <w:szCs w:val="26"/>
        </w:rPr>
      </w:pPr>
      <w:r w:rsidRPr="007A1D7E">
        <w:rPr>
          <w:sz w:val="26"/>
          <w:szCs w:val="26"/>
        </w:rPr>
        <w:t xml:space="preserve">     </w:t>
      </w:r>
      <w:r w:rsidR="007C0496">
        <w:rPr>
          <w:sz w:val="26"/>
          <w:szCs w:val="26"/>
        </w:rPr>
        <w:t xml:space="preserve">   2</w:t>
      </w:r>
      <w:r w:rsidRPr="007A1D7E">
        <w:rPr>
          <w:sz w:val="26"/>
          <w:szCs w:val="26"/>
        </w:rPr>
        <w:t>.</w:t>
      </w:r>
      <w:r w:rsidR="007C0496">
        <w:rPr>
          <w:sz w:val="26"/>
          <w:szCs w:val="26"/>
        </w:rPr>
        <w:t xml:space="preserve"> </w:t>
      </w:r>
      <w:r w:rsidRPr="007A1D7E">
        <w:rPr>
          <w:sz w:val="26"/>
          <w:szCs w:val="26"/>
        </w:rPr>
        <w:t xml:space="preserve">Начальникам отделов </w:t>
      </w:r>
      <w:r>
        <w:rPr>
          <w:sz w:val="26"/>
          <w:szCs w:val="26"/>
        </w:rPr>
        <w:t>(</w:t>
      </w:r>
      <w:proofErr w:type="spellStart"/>
      <w:r w:rsidR="00AB2A84">
        <w:rPr>
          <w:sz w:val="26"/>
          <w:szCs w:val="26"/>
        </w:rPr>
        <w:t>Шалина</w:t>
      </w:r>
      <w:proofErr w:type="spellEnd"/>
      <w:r w:rsidR="00AB2A84">
        <w:rPr>
          <w:sz w:val="26"/>
          <w:szCs w:val="26"/>
        </w:rPr>
        <w:t xml:space="preserve"> Н</w:t>
      </w:r>
      <w:r w:rsidRPr="007A1D7E">
        <w:rPr>
          <w:sz w:val="26"/>
          <w:szCs w:val="26"/>
        </w:rPr>
        <w:t>.А.</w:t>
      </w:r>
      <w:r>
        <w:rPr>
          <w:sz w:val="26"/>
          <w:szCs w:val="26"/>
        </w:rPr>
        <w:t>,</w:t>
      </w:r>
      <w:r w:rsidRPr="007A1D7E">
        <w:rPr>
          <w:sz w:val="26"/>
          <w:szCs w:val="26"/>
        </w:rPr>
        <w:t xml:space="preserve"> </w:t>
      </w:r>
      <w:r w:rsidR="00555F72">
        <w:rPr>
          <w:sz w:val="26"/>
          <w:szCs w:val="26"/>
        </w:rPr>
        <w:t>Урусова Ф.А</w:t>
      </w:r>
      <w:r w:rsidRPr="007A1D7E">
        <w:rPr>
          <w:sz w:val="26"/>
          <w:szCs w:val="26"/>
        </w:rPr>
        <w:t>.</w:t>
      </w:r>
      <w:r>
        <w:rPr>
          <w:sz w:val="26"/>
          <w:szCs w:val="26"/>
        </w:rPr>
        <w:t>)</w:t>
      </w:r>
      <w:r w:rsidRPr="007A1D7E">
        <w:rPr>
          <w:sz w:val="26"/>
          <w:szCs w:val="26"/>
        </w:rPr>
        <w:t xml:space="preserve"> взять на контроль </w:t>
      </w:r>
      <w:r>
        <w:rPr>
          <w:sz w:val="26"/>
          <w:szCs w:val="26"/>
        </w:rPr>
        <w:t xml:space="preserve">условия </w:t>
      </w:r>
      <w:r w:rsidRPr="007A1D7E">
        <w:rPr>
          <w:sz w:val="26"/>
          <w:szCs w:val="26"/>
        </w:rPr>
        <w:t>исполнени</w:t>
      </w:r>
      <w:r>
        <w:rPr>
          <w:sz w:val="26"/>
          <w:szCs w:val="26"/>
        </w:rPr>
        <w:t>я</w:t>
      </w:r>
      <w:r w:rsidRPr="007A1D7E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Порядка.</w:t>
      </w:r>
    </w:p>
    <w:p w:rsidR="00B41499" w:rsidRPr="004425B8" w:rsidRDefault="006F5726" w:rsidP="00B41499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>
        <w:rPr>
          <w:sz w:val="26"/>
          <w:szCs w:val="26"/>
        </w:rPr>
        <w:t xml:space="preserve">    </w:t>
      </w:r>
      <w:r w:rsidR="007C0496">
        <w:rPr>
          <w:sz w:val="26"/>
          <w:szCs w:val="26"/>
        </w:rPr>
        <w:t xml:space="preserve">   3</w:t>
      </w:r>
      <w:r>
        <w:rPr>
          <w:sz w:val="26"/>
          <w:szCs w:val="26"/>
        </w:rPr>
        <w:t>.</w:t>
      </w:r>
      <w:r w:rsidR="007C04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41499" w:rsidRPr="0039558F">
        <w:rPr>
          <w:sz w:val="26"/>
          <w:szCs w:val="26"/>
          <w:lang w:eastAsia="ru-RU"/>
        </w:rPr>
        <w:t xml:space="preserve">Приказ от </w:t>
      </w:r>
      <w:r w:rsidR="00464383">
        <w:rPr>
          <w:sz w:val="26"/>
          <w:szCs w:val="26"/>
          <w:lang w:eastAsia="ru-RU"/>
        </w:rPr>
        <w:t>1</w:t>
      </w:r>
      <w:r w:rsidR="00555F72">
        <w:rPr>
          <w:sz w:val="26"/>
          <w:szCs w:val="26"/>
          <w:lang w:eastAsia="ru-RU"/>
        </w:rPr>
        <w:t>3</w:t>
      </w:r>
      <w:r w:rsidR="00B41499" w:rsidRPr="0039558F">
        <w:rPr>
          <w:sz w:val="26"/>
          <w:szCs w:val="26"/>
          <w:lang w:eastAsia="ru-RU"/>
        </w:rPr>
        <w:t>.01.20</w:t>
      </w:r>
      <w:r w:rsidR="00EE3F76">
        <w:rPr>
          <w:sz w:val="26"/>
          <w:szCs w:val="26"/>
          <w:lang w:eastAsia="ru-RU"/>
        </w:rPr>
        <w:t>2</w:t>
      </w:r>
      <w:r w:rsidR="00555F72">
        <w:rPr>
          <w:sz w:val="26"/>
          <w:szCs w:val="26"/>
          <w:lang w:eastAsia="ru-RU"/>
        </w:rPr>
        <w:t>3</w:t>
      </w:r>
      <w:r w:rsidR="00B41499" w:rsidRPr="0039558F">
        <w:rPr>
          <w:sz w:val="26"/>
          <w:szCs w:val="26"/>
          <w:lang w:eastAsia="ru-RU"/>
        </w:rPr>
        <w:t xml:space="preserve"> №</w:t>
      </w:r>
      <w:r w:rsidR="006578DD">
        <w:rPr>
          <w:sz w:val="26"/>
          <w:szCs w:val="26"/>
          <w:lang w:eastAsia="ru-RU"/>
        </w:rPr>
        <w:t xml:space="preserve"> </w:t>
      </w:r>
      <w:r w:rsidR="00B31134">
        <w:rPr>
          <w:sz w:val="26"/>
          <w:szCs w:val="26"/>
          <w:lang w:eastAsia="ru-RU"/>
        </w:rPr>
        <w:t>3</w:t>
      </w:r>
      <w:r w:rsidR="00B41499" w:rsidRPr="0039558F">
        <w:rPr>
          <w:sz w:val="26"/>
          <w:szCs w:val="26"/>
          <w:lang w:eastAsia="ru-RU"/>
        </w:rPr>
        <w:t xml:space="preserve"> «</w:t>
      </w:r>
      <w:r w:rsidR="00B41499" w:rsidRPr="004425B8">
        <w:rPr>
          <w:color w:val="1D1B11" w:themeColor="background2" w:themeShade="1A"/>
          <w:sz w:val="26"/>
          <w:szCs w:val="26"/>
          <w:lang w:eastAsia="ru-RU"/>
        </w:rPr>
        <w:t>Об утверждении порядка исполнения расходов</w:t>
      </w:r>
    </w:p>
    <w:p w:rsidR="00B41499" w:rsidRPr="0039558F" w:rsidRDefault="00B41499" w:rsidP="00B41499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бюджета Зеленчукского муниципального района в 20</w:t>
      </w:r>
      <w:r w:rsidR="00EE3F76">
        <w:rPr>
          <w:color w:val="1D1B11" w:themeColor="background2" w:themeShade="1A"/>
          <w:sz w:val="26"/>
          <w:szCs w:val="26"/>
          <w:lang w:eastAsia="ru-RU"/>
        </w:rPr>
        <w:t>2</w:t>
      </w:r>
      <w:r w:rsidR="00555F72">
        <w:rPr>
          <w:color w:val="1D1B11" w:themeColor="background2" w:themeShade="1A"/>
          <w:sz w:val="26"/>
          <w:szCs w:val="26"/>
          <w:lang w:eastAsia="ru-RU"/>
        </w:rPr>
        <w:t>3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году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A7403">
        <w:rPr>
          <w:color w:val="1D1B11" w:themeColor="background2" w:themeShade="1A"/>
          <w:sz w:val="26"/>
          <w:szCs w:val="26"/>
          <w:lang w:eastAsia="ru-RU"/>
        </w:rPr>
        <w:t xml:space="preserve">и </w:t>
      </w:r>
      <w:r w:rsidRPr="004A7403">
        <w:rPr>
          <w:bCs/>
          <w:sz w:val="26"/>
          <w:szCs w:val="26"/>
        </w:rPr>
        <w:t xml:space="preserve"> на плановый</w:t>
      </w:r>
      <w:r w:rsidR="00464383">
        <w:rPr>
          <w:bCs/>
          <w:sz w:val="26"/>
          <w:szCs w:val="26"/>
        </w:rPr>
        <w:t xml:space="preserve"> п</w:t>
      </w:r>
      <w:r w:rsidRPr="004A7403">
        <w:rPr>
          <w:bCs/>
          <w:sz w:val="26"/>
          <w:szCs w:val="26"/>
        </w:rPr>
        <w:t xml:space="preserve">ериод </w:t>
      </w:r>
      <w:r w:rsidR="00464383">
        <w:rPr>
          <w:bCs/>
          <w:sz w:val="26"/>
          <w:szCs w:val="26"/>
        </w:rPr>
        <w:t xml:space="preserve"> </w:t>
      </w:r>
      <w:r w:rsidRPr="004A7403">
        <w:rPr>
          <w:bCs/>
          <w:sz w:val="26"/>
          <w:szCs w:val="26"/>
        </w:rPr>
        <w:t>20</w:t>
      </w:r>
      <w:r w:rsidR="006578DD">
        <w:rPr>
          <w:bCs/>
          <w:sz w:val="26"/>
          <w:szCs w:val="26"/>
        </w:rPr>
        <w:t>2</w:t>
      </w:r>
      <w:r w:rsidR="00555F72">
        <w:rPr>
          <w:bCs/>
          <w:sz w:val="26"/>
          <w:szCs w:val="26"/>
        </w:rPr>
        <w:t>4</w:t>
      </w:r>
      <w:r w:rsidRPr="004A7403">
        <w:rPr>
          <w:bCs/>
          <w:sz w:val="26"/>
          <w:szCs w:val="26"/>
        </w:rPr>
        <w:t xml:space="preserve"> и 202</w:t>
      </w:r>
      <w:r w:rsidR="00555F72">
        <w:rPr>
          <w:bCs/>
          <w:sz w:val="26"/>
          <w:szCs w:val="26"/>
        </w:rPr>
        <w:t>5</w:t>
      </w:r>
      <w:r w:rsidRPr="004A7403">
        <w:rPr>
          <w:bCs/>
          <w:sz w:val="26"/>
          <w:szCs w:val="26"/>
        </w:rPr>
        <w:t xml:space="preserve"> годов</w:t>
      </w:r>
      <w:r w:rsidRPr="0039558F">
        <w:rPr>
          <w:sz w:val="26"/>
          <w:szCs w:val="26"/>
          <w:lang w:eastAsia="ru-RU"/>
        </w:rPr>
        <w:t>»  отменить.</w:t>
      </w:r>
    </w:p>
    <w:p w:rsidR="007D7C80" w:rsidRPr="007A1D7E" w:rsidRDefault="006F5726" w:rsidP="00B41499">
      <w:pPr>
        <w:suppressAutoHyphens w:val="0"/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7C0496">
        <w:rPr>
          <w:rFonts w:eastAsia="Calibri"/>
          <w:sz w:val="26"/>
          <w:szCs w:val="26"/>
        </w:rPr>
        <w:t xml:space="preserve">   4</w:t>
      </w:r>
      <w:r w:rsidR="007D7C80">
        <w:rPr>
          <w:rFonts w:eastAsia="Calibri"/>
          <w:sz w:val="26"/>
          <w:szCs w:val="26"/>
        </w:rPr>
        <w:t>.</w:t>
      </w:r>
      <w:r w:rsidR="007C0496">
        <w:rPr>
          <w:rFonts w:eastAsia="Calibri"/>
          <w:sz w:val="26"/>
          <w:szCs w:val="26"/>
        </w:rPr>
        <w:t xml:space="preserve"> </w:t>
      </w:r>
      <w:r w:rsidR="007D7C80">
        <w:rPr>
          <w:rFonts w:eastAsia="Calibri"/>
          <w:sz w:val="26"/>
          <w:szCs w:val="26"/>
        </w:rPr>
        <w:t>Н</w:t>
      </w:r>
      <w:r w:rsidR="007D7C80" w:rsidRPr="007A1D7E">
        <w:rPr>
          <w:rFonts w:eastAsia="Calibri"/>
          <w:sz w:val="26"/>
          <w:szCs w:val="26"/>
        </w:rPr>
        <w:t>астоящий приказ вступает в силу с 1 января 20</w:t>
      </w:r>
      <w:r w:rsidR="003E5C97">
        <w:rPr>
          <w:rFonts w:eastAsia="Calibri"/>
          <w:sz w:val="26"/>
          <w:szCs w:val="26"/>
        </w:rPr>
        <w:t>2</w:t>
      </w:r>
      <w:r w:rsidR="001B484E">
        <w:rPr>
          <w:rFonts w:eastAsia="Calibri"/>
          <w:sz w:val="26"/>
          <w:szCs w:val="26"/>
        </w:rPr>
        <w:t>4</w:t>
      </w:r>
      <w:r w:rsidR="007D7C80" w:rsidRPr="007A1D7E">
        <w:rPr>
          <w:rFonts w:eastAsia="Calibri"/>
          <w:sz w:val="26"/>
          <w:szCs w:val="26"/>
        </w:rPr>
        <w:t xml:space="preserve"> года</w:t>
      </w:r>
      <w:r w:rsidR="007C0496">
        <w:rPr>
          <w:rFonts w:eastAsia="Calibri"/>
          <w:sz w:val="26"/>
          <w:szCs w:val="26"/>
        </w:rPr>
        <w:t xml:space="preserve"> и подлежит </w:t>
      </w:r>
      <w:r w:rsidR="007C0496" w:rsidRPr="007C0496">
        <w:rPr>
          <w:rFonts w:eastAsia="Calibri"/>
          <w:sz w:val="26"/>
          <w:szCs w:val="26"/>
        </w:rPr>
        <w:t>разме</w:t>
      </w:r>
      <w:r w:rsidR="007C0496">
        <w:rPr>
          <w:rFonts w:eastAsia="Calibri"/>
          <w:sz w:val="26"/>
          <w:szCs w:val="26"/>
        </w:rPr>
        <w:t>щению</w:t>
      </w:r>
      <w:r w:rsidR="007C0496" w:rsidRPr="007C0496">
        <w:rPr>
          <w:rFonts w:eastAsia="Calibri"/>
          <w:sz w:val="26"/>
          <w:szCs w:val="26"/>
        </w:rPr>
        <w:t xml:space="preserve"> на сайте Администрации Зеленчукского  муниципального района в разделе «Финансовое управление»</w:t>
      </w:r>
      <w:r w:rsidR="007D7C80" w:rsidRPr="007A1D7E">
        <w:rPr>
          <w:rFonts w:eastAsia="Calibri"/>
          <w:sz w:val="26"/>
          <w:szCs w:val="26"/>
        </w:rPr>
        <w:t>.</w:t>
      </w:r>
    </w:p>
    <w:p w:rsidR="007D7C80" w:rsidRDefault="007D7C80" w:rsidP="007D7C80">
      <w:pPr>
        <w:pStyle w:val="a3"/>
        <w:jc w:val="both"/>
        <w:rPr>
          <w:rFonts w:eastAsia="Calibri"/>
          <w:sz w:val="26"/>
          <w:szCs w:val="26"/>
        </w:rPr>
      </w:pPr>
    </w:p>
    <w:p w:rsidR="007D7C80" w:rsidRPr="004425B8" w:rsidRDefault="007D7C80" w:rsidP="007D7C80">
      <w:pPr>
        <w:pStyle w:val="a3"/>
        <w:jc w:val="both"/>
        <w:rPr>
          <w:rFonts w:eastAsia="Calibri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Начальник  </w:t>
      </w:r>
    </w:p>
    <w:p w:rsidR="007D7C80" w:rsidRPr="004425B8" w:rsidRDefault="007D7C80" w:rsidP="007D7C80">
      <w:pPr>
        <w:suppressAutoHyphens w:val="0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Финансового управления                                                                         </w:t>
      </w:r>
      <w:proofErr w:type="spellStart"/>
      <w:r w:rsidR="003E5C97">
        <w:rPr>
          <w:rFonts w:eastAsia="Calibri"/>
          <w:color w:val="1D1B11" w:themeColor="background2" w:themeShade="1A"/>
          <w:sz w:val="26"/>
          <w:szCs w:val="26"/>
          <w:lang w:eastAsia="en-US"/>
        </w:rPr>
        <w:t>И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.</w:t>
      </w:r>
      <w:r w:rsidR="003E5C97">
        <w:rPr>
          <w:rFonts w:eastAsia="Calibri"/>
          <w:color w:val="1D1B11" w:themeColor="background2" w:themeShade="1A"/>
          <w:sz w:val="26"/>
          <w:szCs w:val="26"/>
          <w:lang w:eastAsia="en-US"/>
        </w:rPr>
        <w:t>С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.</w:t>
      </w:r>
      <w:r w:rsidR="003E5C97">
        <w:rPr>
          <w:rFonts w:eastAsia="Calibri"/>
          <w:color w:val="1D1B11" w:themeColor="background2" w:themeShade="1A"/>
          <w:sz w:val="26"/>
          <w:szCs w:val="26"/>
          <w:lang w:eastAsia="en-US"/>
        </w:rPr>
        <w:t>Узденов</w:t>
      </w:r>
      <w:proofErr w:type="spellEnd"/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1B484E" w:rsidRDefault="001B484E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1B484E" w:rsidRPr="004425B8" w:rsidRDefault="001B484E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 xml:space="preserve">С приказом </w:t>
      </w:r>
      <w:proofErr w:type="gramStart"/>
      <w:r w:rsidRPr="00AF0F7E">
        <w:rPr>
          <w:lang w:eastAsia="ru-RU"/>
        </w:rPr>
        <w:t>ознакомлен</w:t>
      </w:r>
      <w:proofErr w:type="gramEnd"/>
      <w:r w:rsidRPr="00AF0F7E">
        <w:rPr>
          <w:lang w:eastAsia="ru-RU"/>
        </w:rPr>
        <w:t>/на/:</w:t>
      </w: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>______________________________________</w:t>
      </w:r>
    </w:p>
    <w:p w:rsidR="007D7C80" w:rsidRPr="00AF0F7E" w:rsidRDefault="007D7C80" w:rsidP="007D7C80">
      <w:pPr>
        <w:suppressAutoHyphens w:val="0"/>
        <w:rPr>
          <w:sz w:val="16"/>
          <w:szCs w:val="16"/>
          <w:lang w:eastAsia="ru-RU"/>
        </w:rPr>
      </w:pPr>
      <w:r w:rsidRPr="00AF0F7E">
        <w:rPr>
          <w:sz w:val="16"/>
          <w:szCs w:val="16"/>
          <w:lang w:eastAsia="ru-RU"/>
        </w:rPr>
        <w:t xml:space="preserve">                (дата, подпись с расшифровкой ФИО)</w:t>
      </w:r>
    </w:p>
    <w:p w:rsidR="007D7C80" w:rsidRPr="00AF0F7E" w:rsidRDefault="007D7C80" w:rsidP="007D7C80">
      <w:pPr>
        <w:suppressAutoHyphens w:val="0"/>
        <w:rPr>
          <w:lang w:eastAsia="ru-RU"/>
        </w:rPr>
      </w:pPr>
      <w:r w:rsidRPr="00AF0F7E">
        <w:rPr>
          <w:lang w:eastAsia="ru-RU"/>
        </w:rPr>
        <w:t>______________________________________</w:t>
      </w:r>
    </w:p>
    <w:p w:rsidR="007D7C80" w:rsidRDefault="007D7C80" w:rsidP="007D7C80">
      <w:pPr>
        <w:pStyle w:val="a3"/>
        <w:rPr>
          <w:color w:val="1D1B11" w:themeColor="background2" w:themeShade="1A"/>
          <w:lang w:eastAsia="ru-RU"/>
        </w:rPr>
      </w:pPr>
      <w:r w:rsidRPr="004425B8">
        <w:rPr>
          <w:color w:val="1D1B11" w:themeColor="background2" w:themeShade="1A"/>
          <w:lang w:eastAsia="ru-RU"/>
        </w:rPr>
        <w:t xml:space="preserve">                                                                                                    </w:t>
      </w: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  <w:lang w:eastAsia="ru-RU"/>
        </w:rPr>
        <w:lastRenderedPageBreak/>
        <w:t xml:space="preserve">                                                                                                 </w:t>
      </w:r>
      <w:r w:rsidRPr="00365E39">
        <w:rPr>
          <w:color w:val="1D1B11" w:themeColor="background2" w:themeShade="1A"/>
        </w:rPr>
        <w:t xml:space="preserve">Приложение </w:t>
      </w:r>
    </w:p>
    <w:p w:rsidR="007D7C80" w:rsidRPr="00365E39" w:rsidRDefault="00365E39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</w:t>
      </w:r>
      <w:r w:rsidR="007D7C80" w:rsidRPr="00365E39">
        <w:rPr>
          <w:color w:val="1D1B11" w:themeColor="background2" w:themeShade="1A"/>
        </w:rPr>
        <w:t xml:space="preserve">                                                                                                приказу начальника финансового                            </w:t>
      </w: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                                                                                                управления администрации ЗМР                                                                                                     </w:t>
      </w: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                                                                                                от </w:t>
      </w:r>
      <w:r w:rsidR="004C2DD1">
        <w:rPr>
          <w:color w:val="1D1B11" w:themeColor="background2" w:themeShade="1A"/>
        </w:rPr>
        <w:t>1</w:t>
      </w:r>
      <w:r w:rsidR="00C868BB">
        <w:rPr>
          <w:color w:val="1D1B11" w:themeColor="background2" w:themeShade="1A"/>
        </w:rPr>
        <w:t>2</w:t>
      </w:r>
      <w:r w:rsidRPr="00365E39">
        <w:rPr>
          <w:color w:val="1D1B11" w:themeColor="background2" w:themeShade="1A"/>
        </w:rPr>
        <w:t>.</w:t>
      </w:r>
      <w:r w:rsidR="00743843" w:rsidRPr="00365E39">
        <w:rPr>
          <w:color w:val="1D1B11" w:themeColor="background2" w:themeShade="1A"/>
        </w:rPr>
        <w:t>01</w:t>
      </w:r>
      <w:r w:rsidRPr="00365E39">
        <w:rPr>
          <w:color w:val="1D1B11" w:themeColor="background2" w:themeShade="1A"/>
        </w:rPr>
        <w:t>.20</w:t>
      </w:r>
      <w:r w:rsidR="00A47D9B">
        <w:rPr>
          <w:color w:val="1D1B11" w:themeColor="background2" w:themeShade="1A"/>
        </w:rPr>
        <w:t>2</w:t>
      </w:r>
      <w:r w:rsidR="00C868BB">
        <w:rPr>
          <w:color w:val="1D1B11" w:themeColor="background2" w:themeShade="1A"/>
        </w:rPr>
        <w:t>4</w:t>
      </w:r>
      <w:r w:rsidR="00472BBA">
        <w:rPr>
          <w:color w:val="1D1B11" w:themeColor="background2" w:themeShade="1A"/>
        </w:rPr>
        <w:t xml:space="preserve"> </w:t>
      </w:r>
      <w:r w:rsidR="00381DCF">
        <w:rPr>
          <w:color w:val="1D1B11" w:themeColor="background2" w:themeShade="1A"/>
        </w:rPr>
        <w:t xml:space="preserve"> </w:t>
      </w:r>
      <w:r w:rsidRPr="00365E39">
        <w:rPr>
          <w:color w:val="1D1B11" w:themeColor="background2" w:themeShade="1A"/>
        </w:rPr>
        <w:t xml:space="preserve">  №</w:t>
      </w:r>
      <w:r w:rsidR="00C868BB">
        <w:rPr>
          <w:color w:val="1D1B11" w:themeColor="background2" w:themeShade="1A"/>
        </w:rPr>
        <w:t xml:space="preserve"> </w:t>
      </w:r>
      <w:r w:rsidR="004C2DD1">
        <w:rPr>
          <w:color w:val="1D1B11" w:themeColor="background2" w:themeShade="1A"/>
        </w:rPr>
        <w:t>3</w:t>
      </w:r>
      <w:r w:rsidRPr="00365E39">
        <w:rPr>
          <w:color w:val="1D1B11" w:themeColor="background2" w:themeShade="1A"/>
        </w:rPr>
        <w:t xml:space="preserve"> </w:t>
      </w:r>
    </w:p>
    <w:p w:rsidR="007D7C80" w:rsidRPr="00365E39" w:rsidRDefault="007D7C80" w:rsidP="007D7C80">
      <w:pPr>
        <w:suppressAutoHyphens w:val="0"/>
        <w:spacing w:line="276" w:lineRule="auto"/>
        <w:jc w:val="center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Pr="00365E39" w:rsidRDefault="007D7C80" w:rsidP="00365E39">
      <w:pPr>
        <w:pStyle w:val="a3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>ПОРЯДОК</w:t>
      </w:r>
    </w:p>
    <w:p w:rsidR="007D7C80" w:rsidRPr="00365E39" w:rsidRDefault="007D7C80" w:rsidP="00365E39">
      <w:pPr>
        <w:pStyle w:val="a3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>исполнения расходов бюджета  Зеленчукского муниципального района</w:t>
      </w:r>
    </w:p>
    <w:p w:rsidR="007D7C80" w:rsidRPr="00365E39" w:rsidRDefault="00C868BB" w:rsidP="00365E39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>
        <w:rPr>
          <w:color w:val="1D1B11" w:themeColor="background2" w:themeShade="1A"/>
          <w:sz w:val="27"/>
          <w:szCs w:val="27"/>
          <w:lang w:eastAsia="ru-RU"/>
        </w:rPr>
        <w:t xml:space="preserve">                     </w:t>
      </w:r>
      <w:r w:rsidR="007D7C80" w:rsidRPr="00365E39">
        <w:rPr>
          <w:color w:val="1D1B11" w:themeColor="background2" w:themeShade="1A"/>
          <w:sz w:val="27"/>
          <w:szCs w:val="27"/>
          <w:lang w:eastAsia="ru-RU"/>
        </w:rPr>
        <w:t xml:space="preserve">в </w:t>
      </w:r>
      <w:r w:rsidR="007475EA">
        <w:rPr>
          <w:color w:val="1D1B11" w:themeColor="background2" w:themeShade="1A"/>
          <w:sz w:val="27"/>
          <w:szCs w:val="27"/>
          <w:lang w:eastAsia="ru-RU"/>
        </w:rPr>
        <w:t>20</w:t>
      </w:r>
      <w:r w:rsidR="00381DCF">
        <w:rPr>
          <w:color w:val="1D1B11" w:themeColor="background2" w:themeShade="1A"/>
          <w:sz w:val="27"/>
          <w:szCs w:val="27"/>
          <w:lang w:eastAsia="ru-RU"/>
        </w:rPr>
        <w:t>2</w:t>
      </w:r>
      <w:r w:rsidR="00F743B9">
        <w:rPr>
          <w:color w:val="1D1B11" w:themeColor="background2" w:themeShade="1A"/>
          <w:sz w:val="27"/>
          <w:szCs w:val="27"/>
          <w:lang w:eastAsia="ru-RU"/>
        </w:rPr>
        <w:t>4</w:t>
      </w:r>
      <w:r w:rsidR="007D7C80" w:rsidRPr="00365E39">
        <w:rPr>
          <w:color w:val="1D1B11" w:themeColor="background2" w:themeShade="1A"/>
          <w:sz w:val="27"/>
          <w:szCs w:val="27"/>
          <w:lang w:eastAsia="ru-RU"/>
        </w:rPr>
        <w:t xml:space="preserve"> году</w:t>
      </w:r>
      <w:r w:rsidR="00170057" w:rsidRPr="00365E39">
        <w:rPr>
          <w:color w:val="1D1B11" w:themeColor="background2" w:themeShade="1A"/>
          <w:sz w:val="27"/>
          <w:szCs w:val="27"/>
          <w:lang w:eastAsia="ru-RU"/>
        </w:rPr>
        <w:t xml:space="preserve"> </w:t>
      </w:r>
      <w:r w:rsidR="00170057" w:rsidRPr="00365E39">
        <w:rPr>
          <w:bCs/>
          <w:sz w:val="27"/>
          <w:szCs w:val="27"/>
        </w:rPr>
        <w:t>и на плановый период 20</w:t>
      </w:r>
      <w:r w:rsidR="00743EBF">
        <w:rPr>
          <w:bCs/>
          <w:sz w:val="27"/>
          <w:szCs w:val="27"/>
        </w:rPr>
        <w:t>2</w:t>
      </w:r>
      <w:r w:rsidR="00F743B9">
        <w:rPr>
          <w:bCs/>
          <w:sz w:val="27"/>
          <w:szCs w:val="27"/>
        </w:rPr>
        <w:t>5</w:t>
      </w:r>
      <w:r w:rsidR="00170057" w:rsidRPr="00365E39">
        <w:rPr>
          <w:bCs/>
          <w:sz w:val="27"/>
          <w:szCs w:val="27"/>
        </w:rPr>
        <w:t xml:space="preserve"> и 202</w:t>
      </w:r>
      <w:r w:rsidR="00F743B9">
        <w:rPr>
          <w:bCs/>
          <w:sz w:val="27"/>
          <w:szCs w:val="27"/>
        </w:rPr>
        <w:t>6</w:t>
      </w:r>
      <w:r w:rsidR="00170057" w:rsidRPr="00365E39">
        <w:rPr>
          <w:bCs/>
          <w:sz w:val="27"/>
          <w:szCs w:val="27"/>
        </w:rPr>
        <w:t xml:space="preserve"> годов</w:t>
      </w:r>
    </w:p>
    <w:p w:rsidR="00365E39" w:rsidRPr="00365E39" w:rsidRDefault="00365E39" w:rsidP="00365E39">
      <w:pPr>
        <w:widowControl w:val="0"/>
        <w:autoSpaceDE w:val="0"/>
        <w:autoSpaceDN w:val="0"/>
        <w:adjustRightInd w:val="0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center"/>
        <w:rPr>
          <w:bCs/>
          <w:color w:val="1D1B11" w:themeColor="background2" w:themeShade="1A"/>
          <w:sz w:val="27"/>
          <w:szCs w:val="27"/>
          <w:lang w:eastAsia="ru-RU"/>
        </w:rPr>
      </w:pPr>
    </w:p>
    <w:p w:rsidR="00365E39" w:rsidRPr="00365E39" w:rsidRDefault="00427F34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1. </w:t>
      </w:r>
      <w:proofErr w:type="gramStart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Настоящий Порядок определяет правила исполнения расходов бюджета Зеленчукского муниципального района в 20</w:t>
      </w:r>
      <w:r w:rsidR="00381DCF">
        <w:rPr>
          <w:rFonts w:eastAsia="Calibri"/>
          <w:color w:val="1D1B11" w:themeColor="background2" w:themeShade="1A"/>
          <w:sz w:val="27"/>
          <w:szCs w:val="27"/>
          <w:lang w:eastAsia="en-US"/>
        </w:rPr>
        <w:t>2</w:t>
      </w:r>
      <w:r w:rsidR="00C868BB">
        <w:rPr>
          <w:rFonts w:eastAsia="Calibri"/>
          <w:color w:val="1D1B11" w:themeColor="background2" w:themeShade="1A"/>
          <w:sz w:val="27"/>
          <w:szCs w:val="27"/>
          <w:lang w:eastAsia="en-US"/>
        </w:rPr>
        <w:t>4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году </w:t>
      </w:r>
      <w:r w:rsidR="00E47177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 </w:t>
      </w:r>
      <w:r w:rsidR="00E47177" w:rsidRPr="00365E39">
        <w:rPr>
          <w:bCs/>
          <w:sz w:val="27"/>
          <w:szCs w:val="27"/>
        </w:rPr>
        <w:t xml:space="preserve"> на</w:t>
      </w:r>
      <w:r w:rsidR="00181136" w:rsidRPr="00365E39">
        <w:rPr>
          <w:bCs/>
          <w:sz w:val="27"/>
          <w:szCs w:val="27"/>
        </w:rPr>
        <w:t xml:space="preserve"> </w:t>
      </w:r>
      <w:r w:rsidR="00E47177" w:rsidRPr="00365E39">
        <w:rPr>
          <w:bCs/>
          <w:sz w:val="27"/>
          <w:szCs w:val="27"/>
        </w:rPr>
        <w:t>плановый период 20</w:t>
      </w:r>
      <w:r w:rsidR="00743EBF">
        <w:rPr>
          <w:bCs/>
          <w:sz w:val="27"/>
          <w:szCs w:val="27"/>
        </w:rPr>
        <w:t>2</w:t>
      </w:r>
      <w:r w:rsidR="00C868BB">
        <w:rPr>
          <w:bCs/>
          <w:sz w:val="27"/>
          <w:szCs w:val="27"/>
        </w:rPr>
        <w:t>5</w:t>
      </w:r>
      <w:r w:rsidR="00381DCF">
        <w:rPr>
          <w:bCs/>
          <w:sz w:val="27"/>
          <w:szCs w:val="27"/>
        </w:rPr>
        <w:t xml:space="preserve"> </w:t>
      </w:r>
      <w:r w:rsidR="00E47177" w:rsidRPr="00365E39">
        <w:rPr>
          <w:bCs/>
          <w:sz w:val="27"/>
          <w:szCs w:val="27"/>
        </w:rPr>
        <w:t>и 202</w:t>
      </w:r>
      <w:r w:rsidR="00C868BB">
        <w:rPr>
          <w:bCs/>
          <w:sz w:val="27"/>
          <w:szCs w:val="27"/>
        </w:rPr>
        <w:t>6</w:t>
      </w:r>
      <w:r w:rsidR="00E47177" w:rsidRPr="00365E39">
        <w:rPr>
          <w:bCs/>
          <w:sz w:val="27"/>
          <w:szCs w:val="27"/>
        </w:rPr>
        <w:t xml:space="preserve"> годов</w:t>
      </w:r>
      <w:r w:rsidR="00E47177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в соответствии с Бюджетным кодексом Российской Федерации, Положением «О бюджетном процессе в Зеленчукском муниципальном районе» и решением Совета Зеленчукского муниципального района от </w:t>
      </w:r>
      <w:r w:rsidR="00686172" w:rsidRPr="00686172">
        <w:rPr>
          <w:rFonts w:eastAsia="Calibri"/>
          <w:color w:val="1D1B11" w:themeColor="background2" w:themeShade="1A"/>
          <w:sz w:val="27"/>
          <w:szCs w:val="27"/>
          <w:lang w:eastAsia="en-US"/>
        </w:rPr>
        <w:t>2</w:t>
      </w:r>
      <w:r w:rsidR="00C868BB">
        <w:rPr>
          <w:rFonts w:eastAsia="Calibri"/>
          <w:color w:val="1D1B11" w:themeColor="background2" w:themeShade="1A"/>
          <w:sz w:val="27"/>
          <w:szCs w:val="27"/>
          <w:lang w:eastAsia="en-US"/>
        </w:rPr>
        <w:t>8</w:t>
      </w:r>
      <w:r w:rsidR="00E45588" w:rsidRPr="00686172">
        <w:rPr>
          <w:rFonts w:eastAsia="Calibri"/>
          <w:color w:val="1D1B11" w:themeColor="background2" w:themeShade="1A"/>
          <w:sz w:val="27"/>
          <w:szCs w:val="27"/>
          <w:lang w:eastAsia="en-US"/>
        </w:rPr>
        <w:t>.12.202</w:t>
      </w:r>
      <w:r w:rsidR="00C868BB">
        <w:rPr>
          <w:rFonts w:eastAsia="Calibri"/>
          <w:color w:val="1D1B11" w:themeColor="background2" w:themeShade="1A"/>
          <w:sz w:val="27"/>
          <w:szCs w:val="27"/>
          <w:lang w:eastAsia="en-US"/>
        </w:rPr>
        <w:t>3</w:t>
      </w:r>
      <w:r w:rsidR="007D7C80" w:rsidRPr="00686172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№</w:t>
      </w:r>
      <w:r w:rsidR="00181136" w:rsidRPr="00686172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="00C868BB">
        <w:rPr>
          <w:rFonts w:eastAsia="Calibri"/>
          <w:color w:val="1D1B11" w:themeColor="background2" w:themeShade="1A"/>
          <w:sz w:val="27"/>
          <w:szCs w:val="27"/>
          <w:lang w:eastAsia="en-US"/>
        </w:rPr>
        <w:t>252</w:t>
      </w:r>
      <w:r w:rsidR="008C20EA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</w:t>
      </w:r>
      <w:r w:rsidR="00181136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«О бюджете Зеленчукского муниципального района Карачаево-Черкесской Республики на 20</w:t>
      </w:r>
      <w:r w:rsidR="00381DCF">
        <w:rPr>
          <w:rFonts w:eastAsia="Calibri"/>
          <w:color w:val="1D1B11" w:themeColor="background2" w:themeShade="1A"/>
          <w:sz w:val="27"/>
          <w:szCs w:val="27"/>
          <w:lang w:eastAsia="en-US"/>
        </w:rPr>
        <w:t>2</w:t>
      </w:r>
      <w:r w:rsidR="00F743B9">
        <w:rPr>
          <w:rFonts w:eastAsia="Calibri"/>
          <w:color w:val="1D1B11" w:themeColor="background2" w:themeShade="1A"/>
          <w:sz w:val="27"/>
          <w:szCs w:val="27"/>
          <w:lang w:eastAsia="en-US"/>
        </w:rPr>
        <w:t>4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год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bCs/>
          <w:sz w:val="27"/>
          <w:szCs w:val="27"/>
        </w:rPr>
        <w:t>и на плановый период 20</w:t>
      </w:r>
      <w:r w:rsidR="008C20EA">
        <w:rPr>
          <w:bCs/>
          <w:sz w:val="27"/>
          <w:szCs w:val="27"/>
        </w:rPr>
        <w:t>2</w:t>
      </w:r>
      <w:r w:rsidR="00F743B9">
        <w:rPr>
          <w:bCs/>
          <w:sz w:val="27"/>
          <w:szCs w:val="27"/>
        </w:rPr>
        <w:t>5</w:t>
      </w:r>
      <w:proofErr w:type="gramEnd"/>
      <w:r w:rsidRPr="00365E39">
        <w:rPr>
          <w:bCs/>
          <w:sz w:val="27"/>
          <w:szCs w:val="27"/>
        </w:rPr>
        <w:t xml:space="preserve"> и 202</w:t>
      </w:r>
      <w:r w:rsidR="00F743B9">
        <w:rPr>
          <w:bCs/>
          <w:sz w:val="27"/>
          <w:szCs w:val="27"/>
        </w:rPr>
        <w:t>6</w:t>
      </w:r>
      <w:r w:rsidRPr="00365E39">
        <w:rPr>
          <w:bCs/>
          <w:sz w:val="27"/>
          <w:szCs w:val="27"/>
        </w:rPr>
        <w:t xml:space="preserve"> годов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».</w:t>
      </w:r>
    </w:p>
    <w:p w:rsidR="007D7C80" w:rsidRPr="00365E39" w:rsidRDefault="007D7C80" w:rsidP="00365E39">
      <w:pPr>
        <w:suppressAutoHyphens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2. 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Организация исполнения бюджета </w:t>
      </w:r>
      <w:r w:rsidR="00365E39" w:rsidRPr="00365E39">
        <w:rPr>
          <w:color w:val="1D1B11" w:themeColor="background2" w:themeShade="1A"/>
          <w:sz w:val="27"/>
          <w:szCs w:val="27"/>
          <w:lang w:eastAsia="ru-RU"/>
        </w:rPr>
        <w:t xml:space="preserve">Зеленчукского </w:t>
      </w:r>
      <w:r w:rsidRPr="00365E39">
        <w:rPr>
          <w:color w:val="1D1B11" w:themeColor="background2" w:themeShade="1A"/>
          <w:sz w:val="27"/>
          <w:szCs w:val="27"/>
          <w:lang w:eastAsia="ru-RU"/>
        </w:rPr>
        <w:t>муниципального района возлагается на Ф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инансовое управление администрации Зеленчукского муниципального района  (далее – Финансовое управление).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</w:t>
      </w:r>
    </w:p>
    <w:p w:rsidR="007D7C80" w:rsidRPr="00365E39" w:rsidRDefault="007D7C80" w:rsidP="00365E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Исполнение бюджета организуется на основе сводной бюджетной росписи и кассового плана и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предусматривает: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принятие </w:t>
      </w:r>
      <w:r w:rsidR="002139AF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 учет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бюджетных</w:t>
      </w:r>
      <w:r w:rsidR="002139AF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и денежных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подтверждение денежных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санкционирование оплаты денежных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подтверждение исполнения денежных обязательств.</w:t>
      </w:r>
    </w:p>
    <w:p w:rsidR="00365E39" w:rsidRPr="00365E39" w:rsidRDefault="0062255E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Финансовое управление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Федерации.</w:t>
      </w:r>
    </w:p>
    <w:p w:rsidR="005263E8" w:rsidRDefault="007D4F93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Финансовое управление администрации Зеленчукского муниципального района </w:t>
      </w:r>
      <w:r w:rsidR="00973C5F">
        <w:rPr>
          <w:rFonts w:eastAsia="Calibri"/>
          <w:color w:val="1D1B11" w:themeColor="background2" w:themeShade="1A"/>
          <w:sz w:val="27"/>
          <w:szCs w:val="27"/>
          <w:lang w:eastAsia="en-US"/>
        </w:rPr>
        <w:t>осуществляет контроль за:</w:t>
      </w:r>
    </w:p>
    <w:p w:rsidR="005D39E4" w:rsidRDefault="00973C5F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</w:t>
      </w:r>
      <w:r w:rsidR="00F71CF0">
        <w:rPr>
          <w:rFonts w:eastAsia="Calibri"/>
          <w:color w:val="1D1B11" w:themeColor="background2" w:themeShade="1A"/>
          <w:sz w:val="27"/>
          <w:szCs w:val="27"/>
          <w:lang w:eastAsia="en-US"/>
        </w:rPr>
        <w:t>н</w:t>
      </w: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>е</w:t>
      </w:r>
      <w:r w:rsidR="00F71CF0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>превышением</w:t>
      </w:r>
      <w:r w:rsidR="00CB54C6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бюджетных</w:t>
      </w:r>
      <w:r w:rsidR="00CB54C6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обязательств над соответствующими </w:t>
      </w:r>
      <w:r w:rsidR="00044692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лимитами бюджетных обязательств или бюджетными </w:t>
      </w:r>
      <w:r w:rsidR="000008FF">
        <w:rPr>
          <w:rFonts w:eastAsia="Calibri"/>
          <w:color w:val="1D1B11" w:themeColor="background2" w:themeShade="1A"/>
          <w:sz w:val="27"/>
          <w:szCs w:val="27"/>
          <w:lang w:eastAsia="en-US"/>
        </w:rPr>
        <w:t>ассигнованиями, доведенными до получателя бюджетных средств</w:t>
      </w:r>
      <w:r w:rsidR="00EF34DF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, а также соответствием информации о бюджетном обязательстве коду классификации расходов </w:t>
      </w:r>
      <w:r w:rsidR="005D39E4">
        <w:rPr>
          <w:rFonts w:eastAsia="Calibri"/>
          <w:color w:val="1D1B11" w:themeColor="background2" w:themeShade="1A"/>
          <w:sz w:val="27"/>
          <w:szCs w:val="27"/>
          <w:lang w:eastAsia="en-US"/>
        </w:rPr>
        <w:t>бюджета;</w:t>
      </w:r>
    </w:p>
    <w:p w:rsidR="005263E8" w:rsidRDefault="00F71CF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соответствием информации о денежном обязательстве</w:t>
      </w:r>
      <w:r w:rsidR="00D1353B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информации о поставленном на учет соответствующем бюджетном обязательстве</w:t>
      </w:r>
      <w:r w:rsidR="00E871FF">
        <w:rPr>
          <w:rFonts w:eastAsia="Calibri"/>
          <w:color w:val="1D1B11" w:themeColor="background2" w:themeShade="1A"/>
          <w:sz w:val="27"/>
          <w:szCs w:val="27"/>
          <w:lang w:eastAsia="en-US"/>
        </w:rPr>
        <w:t>;</w:t>
      </w:r>
      <w:r w:rsidR="005D39E4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</w:t>
      </w:r>
    </w:p>
    <w:p w:rsidR="00365E39" w:rsidRPr="00365E39" w:rsidRDefault="007D7C80" w:rsidP="00715BAC">
      <w:pPr>
        <w:suppressAutoHyphens w:val="0"/>
        <w:ind w:firstLine="708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3. Доведение объемов финансирования расходов бюджета Зеленчукского муниципального района осуществляется Финансовым управлением</w:t>
      </w:r>
      <w:r w:rsidRPr="001A5E85">
        <w:rPr>
          <w:rFonts w:eastAsia="Calibri"/>
          <w:sz w:val="27"/>
          <w:szCs w:val="27"/>
          <w:lang w:eastAsia="en-US"/>
        </w:rPr>
        <w:t xml:space="preserve">,  через   </w:t>
      </w:r>
      <w:r w:rsidRPr="00BF4F8B">
        <w:rPr>
          <w:rFonts w:eastAsia="Calibri"/>
          <w:sz w:val="27"/>
          <w:szCs w:val="27"/>
          <w:lang w:eastAsia="en-US"/>
        </w:rPr>
        <w:t>Отдел</w:t>
      </w:r>
      <w:r w:rsidRPr="00BF4F8B">
        <w:rPr>
          <w:sz w:val="27"/>
          <w:szCs w:val="27"/>
          <w:lang w:eastAsia="ru-RU"/>
        </w:rPr>
        <w:t xml:space="preserve"> </w:t>
      </w:r>
      <w:r w:rsidRPr="00BF4F8B">
        <w:rPr>
          <w:rFonts w:eastAsia="Calibri"/>
          <w:sz w:val="27"/>
          <w:szCs w:val="27"/>
          <w:lang w:eastAsia="en-US"/>
        </w:rPr>
        <w:t xml:space="preserve"> № </w:t>
      </w:r>
      <w:r w:rsidR="001A5E85" w:rsidRPr="00BF4F8B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Управления Федерального казначейства по Карачаево-Черкесской Республике (далее – Отдел № 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УФК по КЧР) в соответствии с Соглашени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ем об осуществлении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 районного бюджета с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lastRenderedPageBreak/>
        <w:t>целью дальнейшего доведения до получателей средств бюджета Зеленчукского муниципального района.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4. </w:t>
      </w:r>
      <w:proofErr w:type="gramStart"/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Информационный обмен между </w:t>
      </w:r>
      <w:r w:rsidRPr="001A5E85">
        <w:rPr>
          <w:rFonts w:eastAsia="Calibri"/>
          <w:sz w:val="27"/>
          <w:szCs w:val="27"/>
          <w:lang w:eastAsia="en-US"/>
        </w:rPr>
        <w:t xml:space="preserve">Отделом № 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УФК по КЧР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 Финансовым управлением при кассовом обслуживании исполнения бюджета осуществляется в электронном виде с применением средств электронной цифровой подписи в соответствии с законодательством Российской Федерации на основании Договора об обмене электронными документами, заключенного между Управлением Федерального казначейства по Карачаево-Черкесской Республике и Финансовым управлением в соответствии с требованиями, установленными законодательством Российской Федерации.</w:t>
      </w:r>
      <w:proofErr w:type="gramEnd"/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5. Исполнение бюджета Зеленчукского муниципального района по расходам осуществляется Финансовым управлением на основании кассового плана, предоставленного получателями бюджетных средств на текущий месяц в пределах лимитов бюджетных обязательств.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Исполнение расходов бюджета муниципального района осуществляется в соответствии с прогнозом кассовых выплат из районного бюджета.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Расходы бюджета Зеленчукского муниципального района финансируются по мере фактического поступления доходов в бюджет муниципального района и с учетом его дефицита.</w:t>
      </w:r>
    </w:p>
    <w:p w:rsidR="00E6424B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В первоочередном порядке из бюджета Зеленчукского муниципального района финансируются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приоритетные статьи расходов. </w:t>
      </w:r>
      <w:r w:rsidR="00E6424B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Приоритетными статьями расходов считать следующие социально-значимые расходы:    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выплату заработной платы и отчисления в фонды;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выплату социальных пособий;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оплату коммунальных услуг;</w:t>
      </w:r>
    </w:p>
    <w:p w:rsidR="007D7C80" w:rsidRPr="00365E39" w:rsidRDefault="007D7C80" w:rsidP="00365E39">
      <w:pPr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Остальные материальные затраты финансируются из средств местного бюджета по мере их срочности и значимости (содержание школьных автобусов, услуги связи, приобретение горюче-смазочных материалов, услуги пожарной сигнализации</w:t>
      </w:r>
      <w:r w:rsidR="005441BB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,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«тревожная кнопка»,</w:t>
      </w:r>
      <w:r w:rsidR="005441BB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«</w:t>
      </w:r>
      <w:r w:rsidR="006B1AC4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Альтоника-Ритм</w:t>
      </w:r>
      <w:r w:rsidR="005441BB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»,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ремонт и обслуживание необходимой для работы оргтехники, программное обеспечение, и </w:t>
      </w:r>
      <w:r w:rsidR="007C0496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др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.).    </w:t>
      </w:r>
    </w:p>
    <w:p w:rsidR="007D7C80" w:rsidRPr="00365E39" w:rsidRDefault="007D7C80" w:rsidP="00365E39">
      <w:pPr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Pr="00365E39">
        <w:rPr>
          <w:color w:val="1D1B11" w:themeColor="background2" w:themeShade="1A"/>
          <w:sz w:val="27"/>
          <w:szCs w:val="27"/>
          <w:lang w:eastAsia="ru-RU"/>
        </w:rPr>
        <w:t>6. Учет операций по расходам, осуществляемых муниципальными казенными учреждениями, а также муниципальными бюджетными 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получатель бюджетных средств), производится на лицевые счета, открываемых в территориальном органе федерального казначейства в установленном  порядке.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Карачаево-Черкесской  Республики.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7. Получатель бюджетных средств, принимает бюджетные обязательства в пределах, доведенных до него в текущем финансовом году лимитов бюджетных обязательств.  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lastRenderedPageBreak/>
        <w:t xml:space="preserve">       </w:t>
      </w:r>
      <w:proofErr w:type="gramStart"/>
      <w:r w:rsidRPr="00365E39">
        <w:rPr>
          <w:color w:val="1D1B11" w:themeColor="background2" w:themeShade="1A"/>
          <w:sz w:val="27"/>
          <w:szCs w:val="27"/>
          <w:lang w:eastAsia="ru-RU"/>
        </w:rPr>
        <w:t>Принятие бюджетных обязательств,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соглашениями, соблюдая правовые акты, регулирующие отношения в сфере закупок  товаров, работ, услуг для обеспечения муниципальных услуг.</w:t>
      </w:r>
      <w:proofErr w:type="gramEnd"/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муниципального образования в текущем финансовом году.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8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. Получатель бюджетных средств, в течение финансового года обеспечивает:</w:t>
      </w:r>
    </w:p>
    <w:p w:rsidR="007D7C80" w:rsidRPr="00365E39" w:rsidRDefault="007D7C80" w:rsidP="00365E39">
      <w:pPr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равномерное использование средств бюджета Зеленчукского муниципального района;</w:t>
      </w:r>
    </w:p>
    <w:p w:rsidR="007D7C80" w:rsidRPr="00365E39" w:rsidRDefault="007D7C80" w:rsidP="00365E39">
      <w:pPr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не допускает образования остатков средств на лицевых счетах в </w:t>
      </w:r>
      <w:r w:rsidRPr="001A5E85">
        <w:rPr>
          <w:rFonts w:eastAsia="Calibri"/>
          <w:sz w:val="27"/>
          <w:szCs w:val="27"/>
          <w:lang w:eastAsia="en-US"/>
        </w:rPr>
        <w:t>Отделе №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 УФК по КЧР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 ежемесячно представляет в Финансовое управление (отдел планирования и исполнения бюджета по расходам) информацию об остатках на лицевом счете и о причинах необеспечения своевременности их использования.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эффективность и результативность использования бюджетных средств с их целевым назначением.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9. Финансовое обеспечение получателей осуществляется за счет средств бюджета муниципального образования на основе бюджетной сметы и планов финансово-хозяйственной деятельности.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10. 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Изменения и обоснования (расчеты) к бюджетной смете представляются получателем </w:t>
      </w:r>
      <w:r w:rsidRPr="00B9789A">
        <w:rPr>
          <w:b/>
          <w:color w:val="1D1B11" w:themeColor="background2" w:themeShade="1A"/>
          <w:sz w:val="27"/>
          <w:szCs w:val="27"/>
          <w:u w:val="single"/>
          <w:lang w:eastAsia="ru-RU"/>
        </w:rPr>
        <w:t>не чаще одного раза в месяц</w:t>
      </w:r>
      <w:r w:rsidRPr="00365E39">
        <w:rPr>
          <w:color w:val="1D1B11" w:themeColor="background2" w:themeShade="1A"/>
          <w:sz w:val="27"/>
          <w:szCs w:val="27"/>
          <w:lang w:eastAsia="ru-RU"/>
        </w:rPr>
        <w:t>. В изменениях к обоснованиям (расчетам) к бюджетной смете должны быть отражены ранее произведенные расходы.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11. Финансовое управление  (отделы планирования и исполнения бюджета по доходам и межбюджетным отношениям и по расходам) консультирует получателей бюджетных средств по вопросам, возникающим в процессе кассового обслуживания исполнения бюджета.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lastRenderedPageBreak/>
        <w:t xml:space="preserve">        12. Предоставление субвенций, субсидий, иных межбюджетных трансфертов осуществляется главными распорядителями в соответствии со сводной бюджетной росписью бюджета Зеленчукского муниципального района на соответствующий финансовый  год, в пределах утвержденных лимитов бюджетных обязательств и предельных объемов финансирования.</w:t>
      </w:r>
    </w:p>
    <w:p w:rsidR="00365E39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13. Уполномоченные органы местного самоуправления (Администрация муниципального района, Управление образовани</w:t>
      </w:r>
      <w:r w:rsidR="004601D8">
        <w:rPr>
          <w:rFonts w:eastAsia="Calibri"/>
          <w:color w:val="1D1B11" w:themeColor="background2" w:themeShade="1A"/>
          <w:sz w:val="27"/>
          <w:szCs w:val="27"/>
          <w:lang w:eastAsia="en-US"/>
        </w:rPr>
        <w:t>я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, Отдел культуры, Управление труда и социального развития) представляют заявки на получение субвенций, субсидий, иных межбюджетных трансфертов и отчеты об их использовании в порядке и сроки, установленные нормативными правовыми актами Правительством Карачаево-Черкесской Республики и органов местного самоуправления.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  14. В соответствии с Бюджетным кодексом Российской Федерации главные распорядители бюджетных средств осуществляют контроль, за целевым использованием бюджетных средств подведомственными получателями.</w:t>
      </w:r>
    </w:p>
    <w:p w:rsidR="00DD3A12" w:rsidRPr="00DD3A12" w:rsidRDefault="00DD3A12" w:rsidP="00DD3A12">
      <w:pPr>
        <w:jc w:val="both"/>
        <w:rPr>
          <w:sz w:val="27"/>
          <w:szCs w:val="27"/>
          <w:lang w:eastAsia="ru-RU"/>
        </w:rPr>
      </w:pPr>
      <w:r w:rsidRPr="00DD3A12">
        <w:rPr>
          <w:sz w:val="27"/>
          <w:szCs w:val="27"/>
          <w:lang w:eastAsia="ru-RU"/>
        </w:rPr>
        <w:t xml:space="preserve">       В случае</w:t>
      </w:r>
      <w:proofErr w:type="gramStart"/>
      <w:r w:rsidRPr="00DD3A12">
        <w:rPr>
          <w:sz w:val="27"/>
          <w:szCs w:val="27"/>
          <w:lang w:eastAsia="ru-RU"/>
        </w:rPr>
        <w:t>,</w:t>
      </w:r>
      <w:proofErr w:type="gramEnd"/>
      <w:r w:rsidRPr="00DD3A12">
        <w:rPr>
          <w:sz w:val="27"/>
          <w:szCs w:val="27"/>
          <w:lang w:eastAsia="ru-RU"/>
        </w:rPr>
        <w:t xml:space="preserve"> если бюджетное обязательство возникло на основании государственного (муниципального) контракта, дополнительно осуществляется контроль за соответствием сведений о государственном (муниципальном) контракте в реестре контрактов, предусмотренном </w:t>
      </w:r>
      <w:hyperlink r:id="rId6" w:anchor="dst101474" w:history="1">
        <w:r w:rsidRPr="00DD3A12">
          <w:rPr>
            <w:color w:val="0000FF"/>
            <w:sz w:val="27"/>
            <w:szCs w:val="27"/>
            <w:u w:val="single"/>
            <w:lang w:eastAsia="ru-RU"/>
          </w:rPr>
          <w:t>законодательством</w:t>
        </w:r>
      </w:hyperlink>
      <w:r w:rsidRPr="00DD3A12">
        <w:rPr>
          <w:sz w:val="27"/>
          <w:szCs w:val="27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</w:p>
    <w:p w:rsidR="008868A2" w:rsidRPr="008868A2" w:rsidRDefault="008868A2" w:rsidP="008868A2">
      <w:pPr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 </w:t>
      </w:r>
      <w:r w:rsidRPr="008868A2">
        <w:rPr>
          <w:sz w:val="27"/>
          <w:szCs w:val="27"/>
          <w:lang w:eastAsia="ru-RU"/>
        </w:rPr>
        <w:t xml:space="preserve">Оплата денежных обязательств по </w:t>
      </w:r>
      <w:hyperlink r:id="rId7" w:history="1">
        <w:r w:rsidRPr="008868A2">
          <w:rPr>
            <w:color w:val="0000FF"/>
            <w:sz w:val="27"/>
            <w:szCs w:val="27"/>
            <w:u w:val="single"/>
            <w:lang w:eastAsia="ru-RU"/>
          </w:rPr>
          <w:t>публичным нормативным обязательствам</w:t>
        </w:r>
      </w:hyperlink>
      <w:r w:rsidRPr="008868A2">
        <w:rPr>
          <w:sz w:val="27"/>
          <w:szCs w:val="27"/>
          <w:lang w:eastAsia="ru-RU"/>
        </w:rPr>
        <w:t xml:space="preserve"> может осуществляться в </w:t>
      </w:r>
      <w:proofErr w:type="gramStart"/>
      <w:r w:rsidRPr="008868A2">
        <w:rPr>
          <w:sz w:val="27"/>
          <w:szCs w:val="27"/>
          <w:lang w:eastAsia="ru-RU"/>
        </w:rPr>
        <w:t>пределах</w:t>
      </w:r>
      <w:proofErr w:type="gramEnd"/>
      <w:r w:rsidRPr="008868A2">
        <w:rPr>
          <w:sz w:val="27"/>
          <w:szCs w:val="27"/>
          <w:lang w:eastAsia="ru-RU"/>
        </w:rPr>
        <w:t xml:space="preserve"> доведенных до получателя бюджетных средств бюджетных ассигнований.</w:t>
      </w:r>
    </w:p>
    <w:p w:rsidR="008868A2" w:rsidRPr="008868A2" w:rsidRDefault="008868A2" w:rsidP="008868A2">
      <w:pPr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</w:t>
      </w:r>
      <w:r w:rsidRPr="008868A2">
        <w:rPr>
          <w:sz w:val="27"/>
          <w:szCs w:val="27"/>
          <w:lang w:eastAsia="ru-RU"/>
        </w:rPr>
        <w:t xml:space="preserve">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а также проверки иных документов, подтверждающих проведение не</w:t>
      </w:r>
      <w:r w:rsidR="00BB276B">
        <w:rPr>
          <w:sz w:val="27"/>
          <w:szCs w:val="27"/>
          <w:lang w:eastAsia="ru-RU"/>
        </w:rPr>
        <w:t xml:space="preserve"> </w:t>
      </w:r>
      <w:r w:rsidRPr="008868A2">
        <w:rPr>
          <w:sz w:val="27"/>
          <w:szCs w:val="27"/>
          <w:lang w:eastAsia="ru-RU"/>
        </w:rPr>
        <w:t>денежных операций по исполнению денежных обязательств получателей бюджетных средств.</w:t>
      </w:r>
    </w:p>
    <w:p w:rsidR="007D7C80" w:rsidRPr="00365E39" w:rsidRDefault="007D7C80" w:rsidP="00365E39">
      <w:pPr>
        <w:suppressAutoHyphens w:val="0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_______________________________</w:t>
      </w:r>
    </w:p>
    <w:p w:rsidR="00C83A6D" w:rsidRPr="00365E39" w:rsidRDefault="00C83A6D" w:rsidP="00365E39">
      <w:pPr>
        <w:jc w:val="both"/>
        <w:rPr>
          <w:color w:val="1D1B11" w:themeColor="background2" w:themeShade="1A"/>
          <w:sz w:val="27"/>
          <w:szCs w:val="27"/>
        </w:rPr>
      </w:pPr>
    </w:p>
    <w:sectPr w:rsidR="00C83A6D" w:rsidRPr="0036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049"/>
    <w:multiLevelType w:val="hybridMultilevel"/>
    <w:tmpl w:val="43A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64CE2"/>
    <w:multiLevelType w:val="hybridMultilevel"/>
    <w:tmpl w:val="D28E16F6"/>
    <w:lvl w:ilvl="0" w:tplc="5DE811EC">
      <w:start w:val="1"/>
      <w:numFmt w:val="decimal"/>
      <w:lvlText w:val="%1."/>
      <w:lvlJc w:val="left"/>
      <w:pPr>
        <w:ind w:left="885" w:hanging="360"/>
      </w:pPr>
      <w:rPr>
        <w:rFonts w:eastAsia="Calibri" w:hint="default"/>
        <w:color w:val="1D1B11" w:themeColor="background2" w:themeShade="1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7"/>
    <w:rsid w:val="000007E1"/>
    <w:rsid w:val="000008FF"/>
    <w:rsid w:val="00001D8C"/>
    <w:rsid w:val="00004AF1"/>
    <w:rsid w:val="000057A4"/>
    <w:rsid w:val="000100FC"/>
    <w:rsid w:val="00010FF4"/>
    <w:rsid w:val="00011141"/>
    <w:rsid w:val="00012281"/>
    <w:rsid w:val="000147BA"/>
    <w:rsid w:val="000153B4"/>
    <w:rsid w:val="00022168"/>
    <w:rsid w:val="000225A5"/>
    <w:rsid w:val="00023BDA"/>
    <w:rsid w:val="00025EDB"/>
    <w:rsid w:val="00026193"/>
    <w:rsid w:val="00027950"/>
    <w:rsid w:val="00034A47"/>
    <w:rsid w:val="000362A8"/>
    <w:rsid w:val="00036B50"/>
    <w:rsid w:val="00037A31"/>
    <w:rsid w:val="00042844"/>
    <w:rsid w:val="00044692"/>
    <w:rsid w:val="00055BB3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A0EF8"/>
    <w:rsid w:val="000B2E40"/>
    <w:rsid w:val="000B4022"/>
    <w:rsid w:val="000B4BD8"/>
    <w:rsid w:val="000B550F"/>
    <w:rsid w:val="000C077F"/>
    <w:rsid w:val="000C2BCC"/>
    <w:rsid w:val="000C4F48"/>
    <w:rsid w:val="000D10E9"/>
    <w:rsid w:val="000D76F0"/>
    <w:rsid w:val="000E174F"/>
    <w:rsid w:val="000F6D7F"/>
    <w:rsid w:val="00100A15"/>
    <w:rsid w:val="00103972"/>
    <w:rsid w:val="00103CF4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057"/>
    <w:rsid w:val="0017054A"/>
    <w:rsid w:val="00173875"/>
    <w:rsid w:val="00181136"/>
    <w:rsid w:val="00181663"/>
    <w:rsid w:val="001833C0"/>
    <w:rsid w:val="00185452"/>
    <w:rsid w:val="00186688"/>
    <w:rsid w:val="00194DBE"/>
    <w:rsid w:val="001A1857"/>
    <w:rsid w:val="001A5E85"/>
    <w:rsid w:val="001B0442"/>
    <w:rsid w:val="001B0480"/>
    <w:rsid w:val="001B11B8"/>
    <w:rsid w:val="001B33A4"/>
    <w:rsid w:val="001B46FA"/>
    <w:rsid w:val="001B484E"/>
    <w:rsid w:val="001B57FB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5232"/>
    <w:rsid w:val="00207A48"/>
    <w:rsid w:val="00211D40"/>
    <w:rsid w:val="002139AF"/>
    <w:rsid w:val="0021508B"/>
    <w:rsid w:val="0022193C"/>
    <w:rsid w:val="00221BA6"/>
    <w:rsid w:val="00230AE3"/>
    <w:rsid w:val="00230CF4"/>
    <w:rsid w:val="00235FA8"/>
    <w:rsid w:val="00240CAA"/>
    <w:rsid w:val="00244C99"/>
    <w:rsid w:val="00254C6A"/>
    <w:rsid w:val="0025531B"/>
    <w:rsid w:val="002561B3"/>
    <w:rsid w:val="0026092D"/>
    <w:rsid w:val="00272EE5"/>
    <w:rsid w:val="00281CF4"/>
    <w:rsid w:val="00283637"/>
    <w:rsid w:val="002857B5"/>
    <w:rsid w:val="0029289E"/>
    <w:rsid w:val="0029371A"/>
    <w:rsid w:val="002939C3"/>
    <w:rsid w:val="00293DFA"/>
    <w:rsid w:val="00296EAA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0605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5E39"/>
    <w:rsid w:val="00367A18"/>
    <w:rsid w:val="00371D89"/>
    <w:rsid w:val="00373209"/>
    <w:rsid w:val="003766D9"/>
    <w:rsid w:val="003768F6"/>
    <w:rsid w:val="00376F8D"/>
    <w:rsid w:val="00381DCF"/>
    <w:rsid w:val="00391C64"/>
    <w:rsid w:val="00394438"/>
    <w:rsid w:val="003958AF"/>
    <w:rsid w:val="00396544"/>
    <w:rsid w:val="003A4170"/>
    <w:rsid w:val="003B2F86"/>
    <w:rsid w:val="003C5CB4"/>
    <w:rsid w:val="003D0DAE"/>
    <w:rsid w:val="003D1522"/>
    <w:rsid w:val="003D3D00"/>
    <w:rsid w:val="003D42B6"/>
    <w:rsid w:val="003D4DCF"/>
    <w:rsid w:val="003E04F7"/>
    <w:rsid w:val="003E1A59"/>
    <w:rsid w:val="003E5C97"/>
    <w:rsid w:val="003E6674"/>
    <w:rsid w:val="003F09C2"/>
    <w:rsid w:val="003F3B95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27F34"/>
    <w:rsid w:val="00435BAC"/>
    <w:rsid w:val="004425B8"/>
    <w:rsid w:val="00442D37"/>
    <w:rsid w:val="004447B4"/>
    <w:rsid w:val="00444C39"/>
    <w:rsid w:val="004601D8"/>
    <w:rsid w:val="00464383"/>
    <w:rsid w:val="0046506B"/>
    <w:rsid w:val="00465E3A"/>
    <w:rsid w:val="00466C78"/>
    <w:rsid w:val="00470618"/>
    <w:rsid w:val="00472BBA"/>
    <w:rsid w:val="004A1A30"/>
    <w:rsid w:val="004A6AAF"/>
    <w:rsid w:val="004A7403"/>
    <w:rsid w:val="004B1D73"/>
    <w:rsid w:val="004B33CC"/>
    <w:rsid w:val="004B49C7"/>
    <w:rsid w:val="004B6BC1"/>
    <w:rsid w:val="004C2BEE"/>
    <w:rsid w:val="004C2DD1"/>
    <w:rsid w:val="004C63CD"/>
    <w:rsid w:val="004D208E"/>
    <w:rsid w:val="004E0EE6"/>
    <w:rsid w:val="004E4928"/>
    <w:rsid w:val="004E7D46"/>
    <w:rsid w:val="004F22C5"/>
    <w:rsid w:val="004F28F2"/>
    <w:rsid w:val="004F3B57"/>
    <w:rsid w:val="004F5414"/>
    <w:rsid w:val="004F76DB"/>
    <w:rsid w:val="005164B5"/>
    <w:rsid w:val="00520794"/>
    <w:rsid w:val="005263E8"/>
    <w:rsid w:val="005321EC"/>
    <w:rsid w:val="00535C83"/>
    <w:rsid w:val="005373F5"/>
    <w:rsid w:val="00541F9C"/>
    <w:rsid w:val="00542AD5"/>
    <w:rsid w:val="005441BB"/>
    <w:rsid w:val="00547729"/>
    <w:rsid w:val="00551572"/>
    <w:rsid w:val="00555F72"/>
    <w:rsid w:val="00562242"/>
    <w:rsid w:val="005641B2"/>
    <w:rsid w:val="005644B8"/>
    <w:rsid w:val="00570001"/>
    <w:rsid w:val="0057129F"/>
    <w:rsid w:val="00575279"/>
    <w:rsid w:val="00580FDC"/>
    <w:rsid w:val="0058263F"/>
    <w:rsid w:val="00586346"/>
    <w:rsid w:val="00594D9F"/>
    <w:rsid w:val="00596042"/>
    <w:rsid w:val="00596710"/>
    <w:rsid w:val="005B1999"/>
    <w:rsid w:val="005B450D"/>
    <w:rsid w:val="005B606B"/>
    <w:rsid w:val="005C023C"/>
    <w:rsid w:val="005C4440"/>
    <w:rsid w:val="005C786B"/>
    <w:rsid w:val="005D2CB7"/>
    <w:rsid w:val="005D39E4"/>
    <w:rsid w:val="005D67F6"/>
    <w:rsid w:val="005E388F"/>
    <w:rsid w:val="005E4EA1"/>
    <w:rsid w:val="005E5618"/>
    <w:rsid w:val="005F2B52"/>
    <w:rsid w:val="005F3172"/>
    <w:rsid w:val="00605CCE"/>
    <w:rsid w:val="00607044"/>
    <w:rsid w:val="00607298"/>
    <w:rsid w:val="00607F95"/>
    <w:rsid w:val="006121A5"/>
    <w:rsid w:val="00620977"/>
    <w:rsid w:val="0062255E"/>
    <w:rsid w:val="00627C65"/>
    <w:rsid w:val="00633D9B"/>
    <w:rsid w:val="0063498C"/>
    <w:rsid w:val="00635FE5"/>
    <w:rsid w:val="00641C0E"/>
    <w:rsid w:val="006466E3"/>
    <w:rsid w:val="00653845"/>
    <w:rsid w:val="006578DD"/>
    <w:rsid w:val="00677DC8"/>
    <w:rsid w:val="006801FE"/>
    <w:rsid w:val="00681CA8"/>
    <w:rsid w:val="00686172"/>
    <w:rsid w:val="006909CE"/>
    <w:rsid w:val="006A0851"/>
    <w:rsid w:val="006A18E7"/>
    <w:rsid w:val="006A71F4"/>
    <w:rsid w:val="006B1AC4"/>
    <w:rsid w:val="006B32D1"/>
    <w:rsid w:val="006C0335"/>
    <w:rsid w:val="006D1380"/>
    <w:rsid w:val="006D56CF"/>
    <w:rsid w:val="006D5C1E"/>
    <w:rsid w:val="006E17AE"/>
    <w:rsid w:val="006E2956"/>
    <w:rsid w:val="006E44D8"/>
    <w:rsid w:val="006E7B7F"/>
    <w:rsid w:val="006F099A"/>
    <w:rsid w:val="006F0BFF"/>
    <w:rsid w:val="006F5726"/>
    <w:rsid w:val="00715BAC"/>
    <w:rsid w:val="00720927"/>
    <w:rsid w:val="00722FC9"/>
    <w:rsid w:val="007310AE"/>
    <w:rsid w:val="00735DA9"/>
    <w:rsid w:val="00743843"/>
    <w:rsid w:val="00743EBF"/>
    <w:rsid w:val="00744A45"/>
    <w:rsid w:val="007475EA"/>
    <w:rsid w:val="007511EB"/>
    <w:rsid w:val="00751C3D"/>
    <w:rsid w:val="007549ED"/>
    <w:rsid w:val="007609AB"/>
    <w:rsid w:val="007635A1"/>
    <w:rsid w:val="00764203"/>
    <w:rsid w:val="007646AA"/>
    <w:rsid w:val="0076570F"/>
    <w:rsid w:val="00777601"/>
    <w:rsid w:val="00782A12"/>
    <w:rsid w:val="00783EC1"/>
    <w:rsid w:val="007939F0"/>
    <w:rsid w:val="007A0190"/>
    <w:rsid w:val="007B0B8F"/>
    <w:rsid w:val="007B22C9"/>
    <w:rsid w:val="007C0496"/>
    <w:rsid w:val="007C1338"/>
    <w:rsid w:val="007C1C31"/>
    <w:rsid w:val="007C40EB"/>
    <w:rsid w:val="007D32D0"/>
    <w:rsid w:val="007D4F93"/>
    <w:rsid w:val="007D66A5"/>
    <w:rsid w:val="007D6F0D"/>
    <w:rsid w:val="007D7C80"/>
    <w:rsid w:val="007E7690"/>
    <w:rsid w:val="007F3234"/>
    <w:rsid w:val="007F4A7D"/>
    <w:rsid w:val="007F74B6"/>
    <w:rsid w:val="00800246"/>
    <w:rsid w:val="0080070A"/>
    <w:rsid w:val="00802B41"/>
    <w:rsid w:val="00803072"/>
    <w:rsid w:val="00804678"/>
    <w:rsid w:val="00804E84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2058"/>
    <w:rsid w:val="00855B21"/>
    <w:rsid w:val="00857665"/>
    <w:rsid w:val="00860891"/>
    <w:rsid w:val="00867FE1"/>
    <w:rsid w:val="00870E48"/>
    <w:rsid w:val="00872E03"/>
    <w:rsid w:val="008736EA"/>
    <w:rsid w:val="00877EF4"/>
    <w:rsid w:val="008868A2"/>
    <w:rsid w:val="008920E8"/>
    <w:rsid w:val="00892569"/>
    <w:rsid w:val="0089295D"/>
    <w:rsid w:val="00894CBA"/>
    <w:rsid w:val="008963E7"/>
    <w:rsid w:val="00896E7C"/>
    <w:rsid w:val="008A15A3"/>
    <w:rsid w:val="008A1D88"/>
    <w:rsid w:val="008A3FF3"/>
    <w:rsid w:val="008A772E"/>
    <w:rsid w:val="008A7AFC"/>
    <w:rsid w:val="008B3671"/>
    <w:rsid w:val="008C178E"/>
    <w:rsid w:val="008C20EA"/>
    <w:rsid w:val="008C34BE"/>
    <w:rsid w:val="008C3F8F"/>
    <w:rsid w:val="008C5942"/>
    <w:rsid w:val="008D08E1"/>
    <w:rsid w:val="008D34D1"/>
    <w:rsid w:val="008D52AA"/>
    <w:rsid w:val="008E34B4"/>
    <w:rsid w:val="008F1A99"/>
    <w:rsid w:val="00905607"/>
    <w:rsid w:val="00906BA7"/>
    <w:rsid w:val="00916B48"/>
    <w:rsid w:val="009176B0"/>
    <w:rsid w:val="00921D77"/>
    <w:rsid w:val="00927C7E"/>
    <w:rsid w:val="0094192A"/>
    <w:rsid w:val="009474F4"/>
    <w:rsid w:val="00950B7E"/>
    <w:rsid w:val="00961FFE"/>
    <w:rsid w:val="0097313D"/>
    <w:rsid w:val="00973C5F"/>
    <w:rsid w:val="00986456"/>
    <w:rsid w:val="009907F1"/>
    <w:rsid w:val="0099126A"/>
    <w:rsid w:val="009B3B29"/>
    <w:rsid w:val="009C0336"/>
    <w:rsid w:val="009C6EF2"/>
    <w:rsid w:val="009F6F67"/>
    <w:rsid w:val="00A14E30"/>
    <w:rsid w:val="00A20A07"/>
    <w:rsid w:val="00A232CD"/>
    <w:rsid w:val="00A31DC7"/>
    <w:rsid w:val="00A31E16"/>
    <w:rsid w:val="00A331E9"/>
    <w:rsid w:val="00A4389D"/>
    <w:rsid w:val="00A44D33"/>
    <w:rsid w:val="00A464D2"/>
    <w:rsid w:val="00A47D9B"/>
    <w:rsid w:val="00A621FC"/>
    <w:rsid w:val="00A625D5"/>
    <w:rsid w:val="00A63C91"/>
    <w:rsid w:val="00A64A41"/>
    <w:rsid w:val="00A66462"/>
    <w:rsid w:val="00A67CF4"/>
    <w:rsid w:val="00A711F5"/>
    <w:rsid w:val="00A71914"/>
    <w:rsid w:val="00A74E0B"/>
    <w:rsid w:val="00A75574"/>
    <w:rsid w:val="00A80463"/>
    <w:rsid w:val="00A80AE3"/>
    <w:rsid w:val="00A845A7"/>
    <w:rsid w:val="00A86585"/>
    <w:rsid w:val="00A94076"/>
    <w:rsid w:val="00AA04E2"/>
    <w:rsid w:val="00AA144E"/>
    <w:rsid w:val="00AB2A84"/>
    <w:rsid w:val="00AB3C32"/>
    <w:rsid w:val="00AC1AB7"/>
    <w:rsid w:val="00AC1CB5"/>
    <w:rsid w:val="00AD460F"/>
    <w:rsid w:val="00AE0B59"/>
    <w:rsid w:val="00AE4652"/>
    <w:rsid w:val="00AF082E"/>
    <w:rsid w:val="00AF347F"/>
    <w:rsid w:val="00AF5BF8"/>
    <w:rsid w:val="00AF6AB0"/>
    <w:rsid w:val="00B015E1"/>
    <w:rsid w:val="00B078CC"/>
    <w:rsid w:val="00B16C0A"/>
    <w:rsid w:val="00B22EE3"/>
    <w:rsid w:val="00B230E4"/>
    <w:rsid w:val="00B31134"/>
    <w:rsid w:val="00B3493A"/>
    <w:rsid w:val="00B40B82"/>
    <w:rsid w:val="00B41499"/>
    <w:rsid w:val="00B45239"/>
    <w:rsid w:val="00B62153"/>
    <w:rsid w:val="00B6466E"/>
    <w:rsid w:val="00B724C4"/>
    <w:rsid w:val="00B74B33"/>
    <w:rsid w:val="00B75D5D"/>
    <w:rsid w:val="00B83E8B"/>
    <w:rsid w:val="00B96A29"/>
    <w:rsid w:val="00B9789A"/>
    <w:rsid w:val="00BA1ED6"/>
    <w:rsid w:val="00BA384F"/>
    <w:rsid w:val="00BA4782"/>
    <w:rsid w:val="00BA5A97"/>
    <w:rsid w:val="00BB091E"/>
    <w:rsid w:val="00BB094B"/>
    <w:rsid w:val="00BB1982"/>
    <w:rsid w:val="00BB276B"/>
    <w:rsid w:val="00BB44FD"/>
    <w:rsid w:val="00BB7034"/>
    <w:rsid w:val="00BC1517"/>
    <w:rsid w:val="00BD570A"/>
    <w:rsid w:val="00BD5ED4"/>
    <w:rsid w:val="00BD7297"/>
    <w:rsid w:val="00BE112E"/>
    <w:rsid w:val="00BF4F8B"/>
    <w:rsid w:val="00C01D3C"/>
    <w:rsid w:val="00C10BF3"/>
    <w:rsid w:val="00C14984"/>
    <w:rsid w:val="00C15FEE"/>
    <w:rsid w:val="00C2322B"/>
    <w:rsid w:val="00C256F6"/>
    <w:rsid w:val="00C266BB"/>
    <w:rsid w:val="00C274A4"/>
    <w:rsid w:val="00C3055C"/>
    <w:rsid w:val="00C305BC"/>
    <w:rsid w:val="00C372A7"/>
    <w:rsid w:val="00C43098"/>
    <w:rsid w:val="00C44815"/>
    <w:rsid w:val="00C46C97"/>
    <w:rsid w:val="00C60B73"/>
    <w:rsid w:val="00C61062"/>
    <w:rsid w:val="00C610C9"/>
    <w:rsid w:val="00C63BD0"/>
    <w:rsid w:val="00C6556A"/>
    <w:rsid w:val="00C66075"/>
    <w:rsid w:val="00C66700"/>
    <w:rsid w:val="00C7522A"/>
    <w:rsid w:val="00C77E5C"/>
    <w:rsid w:val="00C8244F"/>
    <w:rsid w:val="00C83A6D"/>
    <w:rsid w:val="00C868BB"/>
    <w:rsid w:val="00C90002"/>
    <w:rsid w:val="00C90166"/>
    <w:rsid w:val="00C9260E"/>
    <w:rsid w:val="00C9264F"/>
    <w:rsid w:val="00C94A11"/>
    <w:rsid w:val="00CA114E"/>
    <w:rsid w:val="00CA2A73"/>
    <w:rsid w:val="00CA7981"/>
    <w:rsid w:val="00CB15F0"/>
    <w:rsid w:val="00CB4BA9"/>
    <w:rsid w:val="00CB52D9"/>
    <w:rsid w:val="00CB54C6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5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3DEF"/>
    <w:rsid w:val="00D750D0"/>
    <w:rsid w:val="00D7676D"/>
    <w:rsid w:val="00D835E9"/>
    <w:rsid w:val="00D84C25"/>
    <w:rsid w:val="00D86C23"/>
    <w:rsid w:val="00D947EB"/>
    <w:rsid w:val="00DA1AB5"/>
    <w:rsid w:val="00DA72DC"/>
    <w:rsid w:val="00DB322E"/>
    <w:rsid w:val="00DB64C3"/>
    <w:rsid w:val="00DC1F15"/>
    <w:rsid w:val="00DD04C6"/>
    <w:rsid w:val="00DD2F54"/>
    <w:rsid w:val="00DD3A12"/>
    <w:rsid w:val="00DD54D5"/>
    <w:rsid w:val="00DD7074"/>
    <w:rsid w:val="00DE34C7"/>
    <w:rsid w:val="00DE3D29"/>
    <w:rsid w:val="00DE6201"/>
    <w:rsid w:val="00DF158E"/>
    <w:rsid w:val="00DF21C0"/>
    <w:rsid w:val="00DF3B83"/>
    <w:rsid w:val="00DF5709"/>
    <w:rsid w:val="00DF782E"/>
    <w:rsid w:val="00E0567C"/>
    <w:rsid w:val="00E15EED"/>
    <w:rsid w:val="00E17BA1"/>
    <w:rsid w:val="00E25184"/>
    <w:rsid w:val="00E275E8"/>
    <w:rsid w:val="00E30D69"/>
    <w:rsid w:val="00E32BCF"/>
    <w:rsid w:val="00E3399E"/>
    <w:rsid w:val="00E341A7"/>
    <w:rsid w:val="00E40D13"/>
    <w:rsid w:val="00E45588"/>
    <w:rsid w:val="00E47177"/>
    <w:rsid w:val="00E555E4"/>
    <w:rsid w:val="00E6090D"/>
    <w:rsid w:val="00E63E97"/>
    <w:rsid w:val="00E6424B"/>
    <w:rsid w:val="00E64495"/>
    <w:rsid w:val="00E73250"/>
    <w:rsid w:val="00E73673"/>
    <w:rsid w:val="00E74B6A"/>
    <w:rsid w:val="00E80973"/>
    <w:rsid w:val="00E83605"/>
    <w:rsid w:val="00E8416B"/>
    <w:rsid w:val="00E871FF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E3F76"/>
    <w:rsid w:val="00EE68EF"/>
    <w:rsid w:val="00EF0592"/>
    <w:rsid w:val="00EF317D"/>
    <w:rsid w:val="00EF34DF"/>
    <w:rsid w:val="00EF3EA0"/>
    <w:rsid w:val="00F05395"/>
    <w:rsid w:val="00F06699"/>
    <w:rsid w:val="00F06BA3"/>
    <w:rsid w:val="00F147AE"/>
    <w:rsid w:val="00F17C15"/>
    <w:rsid w:val="00F250B6"/>
    <w:rsid w:val="00F25C5F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71CF0"/>
    <w:rsid w:val="00F743B9"/>
    <w:rsid w:val="00F8127B"/>
    <w:rsid w:val="00F84396"/>
    <w:rsid w:val="00F87A69"/>
    <w:rsid w:val="00F9231C"/>
    <w:rsid w:val="00F9360F"/>
    <w:rsid w:val="00F9641E"/>
    <w:rsid w:val="00F9748D"/>
    <w:rsid w:val="00FA147C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  <w:style w:type="paragraph" w:customStyle="1" w:styleId="ConsPlusNormal">
    <w:name w:val="ConsPlusNormal"/>
    <w:rsid w:val="0090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  <w:style w:type="paragraph" w:customStyle="1" w:styleId="ConsPlusNormal">
    <w:name w:val="ConsPlusNormal"/>
    <w:rsid w:val="0090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9702/15d7c58c01bf75dcd6cf84a008bfef761ba731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509/187d5d35a23a5720192d8f96419c300258202cd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Орусби</cp:lastModifiedBy>
  <cp:revision>2</cp:revision>
  <cp:lastPrinted>2021-01-29T09:49:00Z</cp:lastPrinted>
  <dcterms:created xsi:type="dcterms:W3CDTF">2024-01-18T07:07:00Z</dcterms:created>
  <dcterms:modified xsi:type="dcterms:W3CDTF">2024-01-18T07:07:00Z</dcterms:modified>
</cp:coreProperties>
</file>