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4507C" w14:textId="77777777" w:rsidR="00A85CD4" w:rsidRPr="00A85CD4" w:rsidRDefault="00A85CD4" w:rsidP="00A85C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A85CD4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14:paraId="6C8077D7" w14:textId="77777777" w:rsidR="00A85CD4" w:rsidRPr="00A85CD4" w:rsidRDefault="00A85CD4" w:rsidP="00A85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1782684C" w14:textId="77777777" w:rsidR="00A85CD4" w:rsidRPr="00A85CD4" w:rsidRDefault="00A85CD4" w:rsidP="00A85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14:paraId="00E7E263" w14:textId="77777777" w:rsidR="00A85CD4" w:rsidRPr="00A85CD4" w:rsidRDefault="00A85CD4" w:rsidP="00A8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49AF9" w14:textId="77777777" w:rsidR="00A85CD4" w:rsidRPr="00A85CD4" w:rsidRDefault="00A85CD4" w:rsidP="00A8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F1A2657" w14:textId="77777777" w:rsidR="00A85CD4" w:rsidRPr="00A85CD4" w:rsidRDefault="00A85CD4" w:rsidP="00A8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D9B6A" w14:textId="3F15E65F" w:rsidR="00A85CD4" w:rsidRPr="00A85CD4" w:rsidRDefault="00A85CD4" w:rsidP="00A85C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8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ст. Зеленчукская</w:t>
      </w:r>
      <w:r w:rsidRPr="00A8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8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14:paraId="4B801A1B" w14:textId="77777777" w:rsidR="00A85CD4" w:rsidRDefault="00A85CD4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66D88" w14:textId="3C68EA18" w:rsidR="00C2352F" w:rsidRPr="00C033D5" w:rsidRDefault="00C2352F" w:rsidP="00C0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D5">
        <w:rPr>
          <w:rFonts w:ascii="Times New Roman" w:hAnsi="Times New Roman" w:cs="Times New Roman"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 w:rsidRPr="00C033D5">
        <w:rPr>
          <w:rFonts w:ascii="Times New Roman" w:hAnsi="Times New Roman" w:cs="Times New Roman"/>
          <w:sz w:val="28"/>
          <w:szCs w:val="28"/>
        </w:rPr>
        <w:t>муниципальной</w:t>
      </w:r>
      <w:r w:rsidRPr="00C033D5">
        <w:rPr>
          <w:rFonts w:ascii="Times New Roman" w:hAnsi="Times New Roman" w:cs="Times New Roman"/>
          <w:sz w:val="28"/>
          <w:szCs w:val="28"/>
        </w:rPr>
        <w:t xml:space="preserve"> услуги «Реализация </w:t>
      </w:r>
      <w:r w:rsidR="00B7104F" w:rsidRPr="00C033D5">
        <w:rPr>
          <w:rFonts w:ascii="Times New Roman" w:hAnsi="Times New Roman" w:cs="Times New Roman"/>
          <w:sz w:val="28"/>
          <w:szCs w:val="28"/>
        </w:rPr>
        <w:t>дополнительных общеразвивающих</w:t>
      </w:r>
      <w:r w:rsidRPr="00C033D5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 сертификат</w:t>
      </w:r>
      <w:r w:rsidR="0037769F">
        <w:rPr>
          <w:rFonts w:ascii="Times New Roman" w:hAnsi="Times New Roman" w:cs="Times New Roman"/>
          <w:sz w:val="28"/>
          <w:szCs w:val="28"/>
        </w:rPr>
        <w:t>ом</w:t>
      </w:r>
    </w:p>
    <w:p w14:paraId="3654A737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FB448" w14:textId="08593618" w:rsidR="002D5870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5CD4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="007A7F0D">
        <w:rPr>
          <w:rFonts w:ascii="Times New Roman" w:hAnsi="Times New Roman" w:cs="Times New Roman"/>
          <w:sz w:val="28"/>
          <w:szCs w:val="28"/>
        </w:rPr>
        <w:t>от  05.02.2024 № 45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769F">
        <w:rPr>
          <w:rFonts w:ascii="Times New Roman" w:hAnsi="Times New Roman" w:cs="Times New Roman"/>
          <w:sz w:val="28"/>
          <w:szCs w:val="28"/>
        </w:rPr>
        <w:t xml:space="preserve">, </w:t>
      </w:r>
      <w:r w:rsidR="00495E59">
        <w:rPr>
          <w:rFonts w:ascii="Times New Roman" w:hAnsi="Times New Roman" w:cs="Times New Roman"/>
          <w:sz w:val="28"/>
          <w:szCs w:val="28"/>
        </w:rPr>
        <w:t>администраци</w:t>
      </w:r>
      <w:r w:rsidR="0037769F">
        <w:rPr>
          <w:rFonts w:ascii="Times New Roman" w:hAnsi="Times New Roman" w:cs="Times New Roman"/>
          <w:sz w:val="28"/>
          <w:szCs w:val="28"/>
        </w:rPr>
        <w:t>и</w:t>
      </w:r>
      <w:r w:rsidR="00495E59">
        <w:rPr>
          <w:rFonts w:ascii="Times New Roman" w:hAnsi="Times New Roman" w:cs="Times New Roman"/>
          <w:sz w:val="28"/>
          <w:szCs w:val="28"/>
        </w:rPr>
        <w:t xml:space="preserve"> </w:t>
      </w:r>
      <w:r w:rsidR="00A85CD4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C033D5">
        <w:rPr>
          <w:rFonts w:ascii="Times New Roman" w:hAnsi="Times New Roman" w:cs="Times New Roman"/>
          <w:sz w:val="28"/>
          <w:szCs w:val="28"/>
        </w:rPr>
        <w:t>,</w:t>
      </w:r>
      <w:r w:rsidR="00495E5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1D41D0D" w14:textId="77777777" w:rsidR="00A85CD4" w:rsidRDefault="00A85CD4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262D29" w14:textId="77777777" w:rsidR="00C033D5" w:rsidRPr="008E2ADE" w:rsidRDefault="00C033D5" w:rsidP="00C033D5">
      <w:pPr>
        <w:jc w:val="both"/>
        <w:rPr>
          <w:rFonts w:ascii="Times New Roman" w:hAnsi="Times New Roman" w:cs="Times New Roman"/>
          <w:sz w:val="28"/>
          <w:szCs w:val="28"/>
        </w:rPr>
      </w:pPr>
      <w:r w:rsidRPr="008E2AD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F81A48F" w14:textId="3D854DAA" w:rsidR="001758B6" w:rsidRPr="00906E07" w:rsidRDefault="001758B6" w:rsidP="00F43764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E07">
        <w:rPr>
          <w:rFonts w:ascii="Times New Roman" w:hAnsi="Times New Roman" w:cs="Times New Roman"/>
          <w:sz w:val="28"/>
          <w:szCs w:val="28"/>
        </w:rPr>
        <w:t>Утвердить:</w:t>
      </w:r>
    </w:p>
    <w:p w14:paraId="7B1810C9" w14:textId="136CD004" w:rsidR="001758B6" w:rsidRPr="00906E07" w:rsidRDefault="00587D0B" w:rsidP="00A179D5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E07">
        <w:rPr>
          <w:rFonts w:ascii="Times New Roman" w:hAnsi="Times New Roman" w:cs="Times New Roman"/>
          <w:sz w:val="28"/>
          <w:szCs w:val="28"/>
        </w:rPr>
        <w:t xml:space="preserve">1.1. </w:t>
      </w:r>
      <w:r w:rsidR="001758B6" w:rsidRPr="00906E07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906E07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906E07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</w:t>
      </w:r>
      <w:r w:rsidR="00A179D5" w:rsidRPr="00906E0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758B6" w:rsidRPr="00906E07">
        <w:rPr>
          <w:rFonts w:ascii="Times New Roman" w:hAnsi="Times New Roman" w:cs="Times New Roman"/>
          <w:sz w:val="28"/>
          <w:szCs w:val="28"/>
        </w:rPr>
        <w:t xml:space="preserve"> № 1;</w:t>
      </w:r>
    </w:p>
    <w:p w14:paraId="6548EBA0" w14:textId="162415B8" w:rsidR="001758B6" w:rsidRPr="00906E07" w:rsidRDefault="00587D0B" w:rsidP="00A179D5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E07">
        <w:rPr>
          <w:rFonts w:ascii="Times New Roman" w:hAnsi="Times New Roman" w:cs="Times New Roman"/>
          <w:sz w:val="28"/>
          <w:szCs w:val="28"/>
        </w:rPr>
        <w:t xml:space="preserve">1.2. </w:t>
      </w:r>
      <w:r w:rsidR="001758B6" w:rsidRPr="00906E07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906E07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906E07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</w:t>
      </w:r>
      <w:r w:rsidR="00A179D5" w:rsidRPr="00906E0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758B6" w:rsidRPr="00906E07">
        <w:rPr>
          <w:rFonts w:ascii="Times New Roman" w:hAnsi="Times New Roman" w:cs="Times New Roman"/>
          <w:sz w:val="28"/>
          <w:szCs w:val="28"/>
        </w:rPr>
        <w:t>приложени</w:t>
      </w:r>
      <w:r w:rsidR="00A179D5" w:rsidRPr="00906E07">
        <w:rPr>
          <w:rFonts w:ascii="Times New Roman" w:hAnsi="Times New Roman" w:cs="Times New Roman"/>
          <w:sz w:val="28"/>
          <w:szCs w:val="28"/>
        </w:rPr>
        <w:t>ю</w:t>
      </w:r>
      <w:r w:rsidR="001758B6" w:rsidRPr="00906E07">
        <w:rPr>
          <w:rFonts w:ascii="Times New Roman" w:hAnsi="Times New Roman" w:cs="Times New Roman"/>
          <w:sz w:val="28"/>
          <w:szCs w:val="28"/>
        </w:rPr>
        <w:t xml:space="preserve"> № 2</w:t>
      </w:r>
      <w:r w:rsidR="000879D5" w:rsidRPr="00906E07">
        <w:rPr>
          <w:rFonts w:ascii="Times New Roman" w:hAnsi="Times New Roman" w:cs="Times New Roman"/>
          <w:sz w:val="28"/>
          <w:szCs w:val="28"/>
        </w:rPr>
        <w:t>.</w:t>
      </w:r>
    </w:p>
    <w:p w14:paraId="398435AA" w14:textId="7F0AC4D4" w:rsidR="001D3478" w:rsidRPr="00906E07" w:rsidRDefault="000879D5" w:rsidP="00863BF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E07">
        <w:rPr>
          <w:rFonts w:ascii="Times New Roman" w:hAnsi="Times New Roman" w:cs="Times New Roman"/>
          <w:sz w:val="28"/>
          <w:szCs w:val="28"/>
        </w:rPr>
        <w:t xml:space="preserve">2. </w:t>
      </w:r>
      <w:r w:rsidR="001D3478" w:rsidRPr="00906E07">
        <w:rPr>
          <w:rFonts w:ascii="Times New Roman" w:hAnsi="Times New Roman" w:cs="Times New Roman"/>
          <w:sz w:val="28"/>
          <w:szCs w:val="28"/>
        </w:rPr>
        <w:t xml:space="preserve">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A85CD4" w:rsidRPr="00906E07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0D29E7" w:rsidRPr="00906E0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Pr="00906E07">
        <w:rPr>
          <w:rFonts w:ascii="Times New Roman" w:hAnsi="Times New Roman" w:cs="Times New Roman"/>
          <w:sz w:val="28"/>
          <w:szCs w:val="28"/>
        </w:rPr>
        <w:t>.</w:t>
      </w:r>
    </w:p>
    <w:p w14:paraId="7370CFDE" w14:textId="7A8D84D5" w:rsidR="00C32184" w:rsidRPr="00906E07" w:rsidRDefault="000879D5" w:rsidP="00863BF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E07">
        <w:rPr>
          <w:rFonts w:ascii="Times New Roman" w:hAnsi="Times New Roman" w:cs="Times New Roman"/>
          <w:sz w:val="28"/>
          <w:szCs w:val="28"/>
        </w:rPr>
        <w:t xml:space="preserve">3. </w:t>
      </w:r>
      <w:r w:rsidR="00587D0B" w:rsidRPr="00906E07">
        <w:rPr>
          <w:rFonts w:ascii="Times New Roman" w:hAnsi="Times New Roman" w:cs="Times New Roman"/>
          <w:sz w:val="28"/>
          <w:szCs w:val="28"/>
        </w:rPr>
        <w:t>О</w:t>
      </w:r>
      <w:r w:rsidR="00923992" w:rsidRPr="00906E07">
        <w:rPr>
          <w:rFonts w:ascii="Times New Roman" w:hAnsi="Times New Roman" w:cs="Times New Roman"/>
          <w:sz w:val="28"/>
          <w:szCs w:val="28"/>
        </w:rPr>
        <w:t>существить перевод механизмов функционирования ПФ ДОД на механизмы, предусмотренные Федеральным законом</w:t>
      </w:r>
      <w:r w:rsidRPr="00906E07">
        <w:rPr>
          <w:rFonts w:ascii="Times New Roman" w:hAnsi="Times New Roman" w:cs="Times New Roman"/>
          <w:sz w:val="28"/>
          <w:szCs w:val="28"/>
        </w:rPr>
        <w:t>.</w:t>
      </w:r>
    </w:p>
    <w:p w14:paraId="5E9CB6DF" w14:textId="78692E05" w:rsidR="00021F72" w:rsidRPr="00906E07" w:rsidRDefault="000879D5" w:rsidP="00863BFC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4"/>
          <w:lang w:eastAsia="ru-RU"/>
        </w:rPr>
      </w:pPr>
      <w:r w:rsidRPr="00906E07">
        <w:rPr>
          <w:rFonts w:ascii="Times New Roman" w:hAnsi="Times New Roman"/>
          <w:sz w:val="28"/>
          <w:szCs w:val="28"/>
        </w:rPr>
        <w:t xml:space="preserve">4. </w:t>
      </w:r>
      <w:r w:rsidR="00021F72" w:rsidRPr="00906E07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                       сайте администрации Зеленчукского муниципального района </w:t>
      </w:r>
      <w:hyperlink r:id="rId9" w:history="1">
        <w:r w:rsidR="008016A2" w:rsidRPr="004A07A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8016A2" w:rsidRPr="004A07AE">
          <w:rPr>
            <w:rStyle w:val="a5"/>
            <w:rFonts w:ascii="Times New Roman" w:hAnsi="Times New Roman"/>
            <w:sz w:val="28"/>
            <w:szCs w:val="28"/>
          </w:rPr>
          <w:t>.</w:t>
        </w:r>
        <w:r w:rsidR="008016A2" w:rsidRPr="004A07AE">
          <w:rPr>
            <w:rStyle w:val="a5"/>
            <w:rFonts w:ascii="Times New Roman" w:hAnsi="Times New Roman"/>
            <w:sz w:val="28"/>
            <w:szCs w:val="28"/>
            <w:lang w:val="en-US"/>
          </w:rPr>
          <w:t>zelenchukadminis</w:t>
        </w:r>
        <w:r w:rsidR="008016A2" w:rsidRPr="004A07AE">
          <w:rPr>
            <w:rStyle w:val="a5"/>
            <w:rFonts w:ascii="Times New Roman" w:hAnsi="Times New Roman"/>
            <w:sz w:val="28"/>
            <w:szCs w:val="28"/>
          </w:rPr>
          <w:t>.</w:t>
        </w:r>
        <w:r w:rsidR="008016A2" w:rsidRPr="004A07A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21F72" w:rsidRPr="00906E07">
        <w:rPr>
          <w:rFonts w:ascii="Times New Roman" w:hAnsi="Times New Roman"/>
          <w:sz w:val="28"/>
          <w:szCs w:val="28"/>
        </w:rPr>
        <w:t>.</w:t>
      </w:r>
      <w:r w:rsidR="008016A2">
        <w:rPr>
          <w:rFonts w:ascii="Times New Roman" w:hAnsi="Times New Roman"/>
          <w:sz w:val="28"/>
          <w:szCs w:val="28"/>
        </w:rPr>
        <w:t xml:space="preserve"> </w:t>
      </w:r>
    </w:p>
    <w:p w14:paraId="3D2068C5" w14:textId="50155AF8" w:rsidR="00021F72" w:rsidRPr="00906E07" w:rsidRDefault="000879D5" w:rsidP="00863BFC">
      <w:pPr>
        <w:widowControl w:val="0"/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E0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021F72" w:rsidRPr="00906E0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42C26A12" w14:textId="77777777" w:rsidR="00863BFC" w:rsidRPr="00906E07" w:rsidRDefault="00863BFC" w:rsidP="00863BFC">
      <w:pPr>
        <w:widowControl w:val="0"/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3F931C" w14:textId="77777777" w:rsidR="00863BFC" w:rsidRPr="00906E07" w:rsidRDefault="00863BFC" w:rsidP="00863BFC">
      <w:pPr>
        <w:widowControl w:val="0"/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66F80D" w14:textId="77777777" w:rsidR="00863BFC" w:rsidRPr="00906E07" w:rsidRDefault="00863BFC" w:rsidP="00863BFC">
      <w:pPr>
        <w:widowControl w:val="0"/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1AEF45" w14:textId="77777777" w:rsidR="00863BFC" w:rsidRPr="00906E07" w:rsidRDefault="00863BFC" w:rsidP="00863BFC">
      <w:pPr>
        <w:widowControl w:val="0"/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602CA7" w14:textId="2653BE28" w:rsidR="00021F72" w:rsidRPr="00906E07" w:rsidRDefault="00021F72" w:rsidP="00863BFC">
      <w:pPr>
        <w:pStyle w:val="a3"/>
        <w:widowControl w:val="0"/>
        <w:numPr>
          <w:ilvl w:val="0"/>
          <w:numId w:val="42"/>
        </w:numPr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906E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  </w:t>
      </w:r>
    </w:p>
    <w:p w14:paraId="3B6FF04E" w14:textId="479DC966" w:rsidR="00AD4AFD" w:rsidRDefault="00AD4AFD" w:rsidP="00863BF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62B7ED" w14:textId="77777777" w:rsidR="00AD4AFD" w:rsidRDefault="00AD4AFD" w:rsidP="00EA4EE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36E5E5" w14:textId="77777777" w:rsidR="00AD4AFD" w:rsidRPr="00AD4AFD" w:rsidRDefault="00AD4AFD" w:rsidP="004E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AD4A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331E8A7D" w14:textId="640E8C5C" w:rsidR="00AD4AFD" w:rsidRPr="00AD4AFD" w:rsidRDefault="00AD4AFD" w:rsidP="004E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D4AFD" w:rsidRPr="00AD4AFD" w:rsidSect="000722CC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  <w:r w:rsidRPr="00AD4AFD">
        <w:rPr>
          <w:rFonts w:ascii="Times New Roman" w:eastAsia="Times New Roman" w:hAnsi="Times New Roman" w:cs="Times New Roman"/>
          <w:sz w:val="28"/>
          <w:szCs w:val="28"/>
        </w:rPr>
        <w:t>Зеленчукского муници</w:t>
      </w:r>
      <w:r w:rsidR="00952DB9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="00952DB9">
        <w:rPr>
          <w:rFonts w:ascii="Times New Roman" w:eastAsia="Times New Roman" w:hAnsi="Times New Roman" w:cs="Times New Roman"/>
          <w:sz w:val="28"/>
          <w:szCs w:val="28"/>
        </w:rPr>
        <w:tab/>
      </w:r>
      <w:r w:rsidR="00952DB9">
        <w:rPr>
          <w:rFonts w:ascii="Times New Roman" w:eastAsia="Times New Roman" w:hAnsi="Times New Roman" w:cs="Times New Roman"/>
          <w:sz w:val="28"/>
          <w:szCs w:val="28"/>
        </w:rPr>
        <w:tab/>
      </w:r>
      <w:r w:rsidR="00952DB9">
        <w:rPr>
          <w:rFonts w:ascii="Times New Roman" w:eastAsia="Times New Roman" w:hAnsi="Times New Roman" w:cs="Times New Roman"/>
          <w:sz w:val="28"/>
          <w:szCs w:val="28"/>
        </w:rPr>
        <w:tab/>
      </w:r>
      <w:r w:rsidR="004E3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DB9">
        <w:rPr>
          <w:rFonts w:ascii="Times New Roman" w:eastAsia="Times New Roman" w:hAnsi="Times New Roman" w:cs="Times New Roman"/>
          <w:sz w:val="28"/>
          <w:szCs w:val="28"/>
        </w:rPr>
        <w:tab/>
        <w:t>А.А. Шайдаров</w:t>
      </w:r>
    </w:p>
    <w:p w14:paraId="69621DF4" w14:textId="77777777" w:rsidR="004E3B4B" w:rsidRDefault="00A85CD4" w:rsidP="00A85CD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4E3B4B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14:paraId="2FD99735" w14:textId="77777777" w:rsidR="004E3B4B" w:rsidRDefault="004E3B4B" w:rsidP="004E3B4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а</w:t>
      </w:r>
      <w:r w:rsidR="00A85CD4"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A85CD4" w:rsidRPr="00A85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5CD4"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Зеленчукского </w:t>
      </w:r>
    </w:p>
    <w:p w14:paraId="68FA9235" w14:textId="242D345E" w:rsidR="00A85CD4" w:rsidRPr="00A85CD4" w:rsidRDefault="004E3B4B" w:rsidP="004E3B4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A85CD4"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14:paraId="6FC7E9C5" w14:textId="049CB681" w:rsidR="00A85CD4" w:rsidRPr="00A85CD4" w:rsidRDefault="00A85CD4" w:rsidP="00A85CD4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от                             №                           </w:t>
      </w:r>
    </w:p>
    <w:p w14:paraId="636027B2" w14:textId="77777777" w:rsidR="0020554D" w:rsidRPr="00BD5755" w:rsidRDefault="0020554D" w:rsidP="00BD575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FBEB0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A2AF51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14:paraId="1D085EA0" w14:textId="77777777" w:rsidR="0020554D" w:rsidRPr="005C1F22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F22">
        <w:rPr>
          <w:rFonts w:ascii="Times New Roman" w:hAnsi="Times New Roman" w:cs="Times New Roman"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495E59" w:rsidRPr="005C1F22">
        <w:rPr>
          <w:rStyle w:val="a6"/>
          <w:rFonts w:ascii="Times New Roman" w:hAnsi="Times New Roman"/>
          <w:color w:val="auto"/>
          <w:sz w:val="28"/>
          <w:szCs w:val="28"/>
        </w:rPr>
        <w:t>муниципальной</w:t>
      </w:r>
      <w:r w:rsidRPr="005C1F22">
        <w:rPr>
          <w:rStyle w:val="a6"/>
          <w:rFonts w:ascii="Times New Roman" w:hAnsi="Times New Roman"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6522E49C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90F44" w14:textId="77777777" w:rsidR="0020554D" w:rsidRDefault="0020554D" w:rsidP="00BD22E9">
      <w:pPr>
        <w:pStyle w:val="a3"/>
        <w:numPr>
          <w:ilvl w:val="0"/>
          <w:numId w:val="5"/>
        </w:numPr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45C594C" w14:textId="77777777" w:rsidR="00683599" w:rsidRPr="00B7104F" w:rsidRDefault="00683599" w:rsidP="00683599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B47F9" w14:textId="0C2408CF" w:rsidR="0020554D" w:rsidRPr="00B7104F" w:rsidRDefault="0020554D" w:rsidP="006718B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услуг», Федеральным законом от 29.12.2012 № 273-ФЗ «Об образовании в Российской Федерации».</w:t>
      </w:r>
    </w:p>
    <w:p w14:paraId="11C4CBA4" w14:textId="77777777" w:rsidR="0020554D" w:rsidRPr="00B7104F" w:rsidRDefault="0020554D" w:rsidP="006718B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45C4FE30" w14:textId="332A02A7" w:rsidR="0020554D" w:rsidRPr="00CA5769" w:rsidRDefault="0020554D" w:rsidP="006718B5">
      <w:pPr>
        <w:pStyle w:val="a3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69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 w:rsidRPr="00CA5769">
        <w:rPr>
          <w:rFonts w:ascii="Times New Roman" w:hAnsi="Times New Roman" w:cs="Times New Roman"/>
          <w:sz w:val="28"/>
          <w:szCs w:val="28"/>
        </w:rPr>
        <w:t>муниципальной</w:t>
      </w:r>
      <w:r w:rsidRPr="00CA5769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7A7F0D" w:rsidRPr="00CA5769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CA5769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 w:rsidRPr="00CA5769">
        <w:rPr>
          <w:rFonts w:ascii="Times New Roman" w:hAnsi="Times New Roman" w:cs="Times New Roman"/>
          <w:sz w:val="28"/>
          <w:szCs w:val="28"/>
        </w:rPr>
        <w:t>муниципальных</w:t>
      </w:r>
      <w:r w:rsidRPr="00CA5769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1584657" w14:textId="7625437E" w:rsidR="0020554D" w:rsidRPr="00CA5769" w:rsidRDefault="0020554D" w:rsidP="006718B5">
      <w:pPr>
        <w:pStyle w:val="a3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69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8612B9" w:rsidRPr="00CA5769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20B0B" w:rsidRPr="00CA5769">
        <w:rPr>
          <w:rFonts w:ascii="Times New Roman" w:hAnsi="Times New Roman" w:cs="Times New Roman"/>
          <w:sz w:val="28"/>
          <w:szCs w:val="28"/>
        </w:rPr>
        <w:t>администрации</w:t>
      </w:r>
      <w:r w:rsidR="007A7F0D" w:rsidRPr="00CA5769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Pr="00CA5769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 w:rsidRPr="00CA5769">
        <w:rPr>
          <w:rFonts w:ascii="Times New Roman" w:hAnsi="Times New Roman" w:cs="Times New Roman"/>
          <w:sz w:val="28"/>
          <w:szCs w:val="28"/>
        </w:rPr>
        <w:t>муниципальный</w:t>
      </w:r>
      <w:r w:rsidRPr="00CA5769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 w:rsidRPr="00CA5769">
        <w:rPr>
          <w:rFonts w:ascii="Times New Roman" w:hAnsi="Times New Roman" w:cs="Times New Roman"/>
          <w:sz w:val="28"/>
          <w:szCs w:val="28"/>
        </w:rPr>
        <w:t>муниципальных</w:t>
      </w:r>
      <w:r w:rsidRPr="00CA5769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BD5755" w:rsidRPr="00CA5769">
        <w:rPr>
          <w:rFonts w:ascii="Times New Roman" w:hAnsi="Times New Roman" w:cs="Times New Roman"/>
          <w:sz w:val="28"/>
          <w:szCs w:val="28"/>
        </w:rPr>
        <w:t xml:space="preserve"> </w:t>
      </w:r>
      <w:r w:rsidRPr="00CA5769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 w:rsidRPr="00CA5769">
        <w:rPr>
          <w:rFonts w:ascii="Times New Roman" w:hAnsi="Times New Roman" w:cs="Times New Roman"/>
          <w:sz w:val="28"/>
          <w:szCs w:val="28"/>
        </w:rPr>
        <w:t>муниципальной</w:t>
      </w:r>
      <w:r w:rsidRPr="00CA5769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CA5769">
        <w:rPr>
          <w:rFonts w:ascii="Times New Roman" w:hAnsi="Times New Roman" w:cs="Times New Roman"/>
          <w:sz w:val="28"/>
          <w:szCs w:val="28"/>
        </w:rPr>
        <w:t>муниципальной</w:t>
      </w:r>
      <w:r w:rsidRPr="00CA5769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 w:rsidRPr="00CA5769">
        <w:rPr>
          <w:rFonts w:ascii="Times New Roman" w:hAnsi="Times New Roman" w:cs="Times New Roman"/>
          <w:sz w:val="28"/>
          <w:szCs w:val="28"/>
        </w:rPr>
        <w:t>муниципальным</w:t>
      </w:r>
      <w:r w:rsidRPr="00CA5769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228F3559" w14:textId="7EADE268" w:rsidR="00121628" w:rsidRPr="005C640D" w:rsidRDefault="00121628" w:rsidP="000C75D3">
      <w:pPr>
        <w:pStyle w:val="a3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40D">
        <w:rPr>
          <w:rFonts w:ascii="Times New Roman" w:hAnsi="Times New Roman" w:cs="Times New Roman"/>
          <w:sz w:val="28"/>
          <w:szCs w:val="28"/>
        </w:rPr>
        <w:t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5C640D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5C640D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5C640D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</w:p>
    <w:p w14:paraId="6AFE6495" w14:textId="6A40C5D3" w:rsidR="0020554D" w:rsidRPr="005C640D" w:rsidRDefault="0020554D" w:rsidP="000C75D3">
      <w:pPr>
        <w:pStyle w:val="a3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40D">
        <w:rPr>
          <w:rFonts w:ascii="Times New Roman" w:hAnsi="Times New Roman" w:cs="Times New Roman"/>
          <w:sz w:val="28"/>
          <w:szCs w:val="28"/>
        </w:rPr>
        <w:lastRenderedPageBreak/>
        <w:t>информационная система «Навигатор дополнительного образования детей</w:t>
      </w:r>
      <w:r w:rsidR="007A7F0D" w:rsidRPr="005C640D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Pr="005C640D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3C658C62" w14:textId="3B03AEE7" w:rsidR="0020554D" w:rsidRPr="005C640D" w:rsidRDefault="0020554D" w:rsidP="000C75D3">
      <w:pPr>
        <w:pStyle w:val="a3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40D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1EC766F1" w14:textId="7F47B691" w:rsidR="0020554D" w:rsidRPr="000C75D3" w:rsidRDefault="0020554D" w:rsidP="000C75D3">
      <w:pPr>
        <w:pStyle w:val="a3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5D3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 w:rsidRPr="000C75D3">
        <w:rPr>
          <w:rFonts w:ascii="Times New Roman" w:hAnsi="Times New Roman" w:cs="Times New Roman"/>
          <w:sz w:val="28"/>
          <w:szCs w:val="28"/>
        </w:rPr>
        <w:t>–</w:t>
      </w:r>
      <w:r w:rsidRPr="000C75D3">
        <w:rPr>
          <w:rFonts w:ascii="Times New Roman" w:hAnsi="Times New Roman" w:cs="Times New Roman"/>
          <w:sz w:val="28"/>
          <w:szCs w:val="28"/>
        </w:rPr>
        <w:t xml:space="preserve"> </w:t>
      </w:r>
      <w:r w:rsidR="004530F6" w:rsidRPr="000C75D3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0C75D3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</w:t>
      </w:r>
      <w:r w:rsidR="007A7F0D" w:rsidRPr="000C75D3">
        <w:rPr>
          <w:rFonts w:ascii="Times New Roman" w:eastAsia="Calibri" w:hAnsi="Times New Roman" w:cs="Times New Roman"/>
          <w:sz w:val="28"/>
          <w:szCs w:val="28"/>
        </w:rPr>
        <w:t xml:space="preserve"> Зеленчукского муниципального района</w:t>
      </w:r>
      <w:r w:rsidRPr="000C75D3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7A7F0D" w:rsidRPr="000C75D3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дополнительного образования «Дом детского творчества» Зеленчукского муниципального района</w:t>
      </w:r>
      <w:r w:rsidRPr="000C75D3">
        <w:rPr>
          <w:rFonts w:ascii="Times New Roman" w:eastAsia="Calibri" w:hAnsi="Times New Roman" w:cs="Times New Roman"/>
          <w:sz w:val="28"/>
          <w:szCs w:val="28"/>
        </w:rPr>
        <w:t xml:space="preserve">, которому </w:t>
      </w:r>
      <w:r w:rsidR="008612B9" w:rsidRPr="000C75D3">
        <w:rPr>
          <w:rFonts w:ascii="Times New Roman" w:eastAsia="Calibri" w:hAnsi="Times New Roman" w:cs="Times New Roman"/>
          <w:sz w:val="28"/>
          <w:szCs w:val="28"/>
        </w:rPr>
        <w:t>приказом уполномоченного органа</w:t>
      </w:r>
      <w:r w:rsidRPr="000C75D3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по ведению реестра получателей социального</w:t>
      </w:r>
      <w:r w:rsidR="00D8573D" w:rsidRPr="000C75D3">
        <w:rPr>
          <w:rFonts w:ascii="Times New Roman" w:eastAsia="Calibri" w:hAnsi="Times New Roman" w:cs="Times New Roman"/>
          <w:sz w:val="28"/>
          <w:szCs w:val="28"/>
        </w:rPr>
        <w:t xml:space="preserve"> сертификата</w:t>
      </w:r>
      <w:r w:rsidR="001627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C4EF22" w14:textId="236774F3" w:rsidR="0020554D" w:rsidRPr="007570DC" w:rsidRDefault="00BA5D4E" w:rsidP="007570DC">
      <w:pPr>
        <w:pStyle w:val="a3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554D" w:rsidRPr="007570DC">
        <w:rPr>
          <w:rFonts w:ascii="Times New Roman" w:hAnsi="Times New Roman" w:cs="Times New Roman"/>
          <w:sz w:val="28"/>
          <w:szCs w:val="28"/>
        </w:rPr>
        <w:t>ные понятия, применяемые в настоящих Правилах, используются в значениях, указанных в Федеральном законе № 189-ФЗ.</w:t>
      </w:r>
    </w:p>
    <w:p w14:paraId="3816E569" w14:textId="77777777" w:rsidR="0020554D" w:rsidRPr="00B7104F" w:rsidRDefault="0020554D" w:rsidP="002D368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616BC2DC" w14:textId="77777777" w:rsidR="0020554D" w:rsidRPr="00B7104F" w:rsidRDefault="0020554D" w:rsidP="002D368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7E1F6A54" w14:textId="362268FC" w:rsidR="0020554D" w:rsidRPr="00B7104F" w:rsidRDefault="002D368E" w:rsidP="002D368E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0554D"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163F14C0" w14:textId="56A23D34" w:rsidR="004A6C1D" w:rsidRPr="004A6C1D" w:rsidRDefault="002D368E" w:rsidP="002D368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A6C1D" w:rsidRPr="004A6C1D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="004A6C1D" w:rsidRPr="004A6C1D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="004A6C1D" w:rsidRPr="004A6C1D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14:paraId="0D0BC386" w14:textId="77777777" w:rsidR="0020554D" w:rsidRDefault="0020554D" w:rsidP="002D368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распространяются требования, устанавливаемые настоящими Правилами, по отношению к уполномоченному органу.</w:t>
      </w:r>
    </w:p>
    <w:p w14:paraId="16D8EA31" w14:textId="77777777" w:rsidR="00683599" w:rsidRPr="00B7104F" w:rsidRDefault="00683599" w:rsidP="00683599">
      <w:pPr>
        <w:pStyle w:val="a3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7158EC5" w14:textId="77777777" w:rsidR="0020554D" w:rsidRDefault="0020554D" w:rsidP="002D36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15CB51B3" w14:textId="77777777" w:rsidR="00683599" w:rsidRPr="00B7104F" w:rsidRDefault="00683599" w:rsidP="00683599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2CC0B" w14:textId="77777777" w:rsidR="0020554D" w:rsidRPr="00B7104F" w:rsidRDefault="0020554D" w:rsidP="00953B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292AAFD8" w14:textId="3B21EF7B" w:rsidR="0020554D" w:rsidRPr="00683599" w:rsidRDefault="0020554D" w:rsidP="003B15C5">
      <w:pPr>
        <w:pStyle w:val="a3"/>
        <w:widowControl w:val="0"/>
        <w:numPr>
          <w:ilvl w:val="1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599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5A8AFE2" w14:textId="53A4FB02" w:rsidR="0020554D" w:rsidRPr="00683599" w:rsidRDefault="0020554D" w:rsidP="003B15C5">
      <w:pPr>
        <w:pStyle w:val="a3"/>
        <w:widowControl w:val="0"/>
        <w:numPr>
          <w:ilvl w:val="1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599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137056B5" w14:textId="74EC3175" w:rsidR="0020554D" w:rsidRPr="003B15C5" w:rsidRDefault="0020554D" w:rsidP="003B15C5">
      <w:pPr>
        <w:pStyle w:val="a3"/>
        <w:widowControl w:val="0"/>
        <w:numPr>
          <w:ilvl w:val="1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5C5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57BB1CEB" w14:textId="1185CA2C" w:rsidR="0020554D" w:rsidRPr="003B15C5" w:rsidRDefault="0020554D" w:rsidP="003B15C5">
      <w:pPr>
        <w:pStyle w:val="a3"/>
        <w:widowControl w:val="0"/>
        <w:numPr>
          <w:ilvl w:val="1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5C5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5141EE" w14:textId="7019B917" w:rsidR="0020554D" w:rsidRPr="003B15C5" w:rsidRDefault="0020554D" w:rsidP="003B15C5">
      <w:pPr>
        <w:pStyle w:val="a3"/>
        <w:widowControl w:val="0"/>
        <w:numPr>
          <w:ilvl w:val="1"/>
          <w:numId w:val="3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5C5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085B2A25" w14:textId="584F4ABF" w:rsidR="0020554D" w:rsidRPr="003B15C5" w:rsidRDefault="003B15C5" w:rsidP="003B15C5">
      <w:pPr>
        <w:pStyle w:val="a3"/>
        <w:widowControl w:val="0"/>
        <w:numPr>
          <w:ilvl w:val="1"/>
          <w:numId w:val="34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3B15C5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2C6C8963" w14:textId="5A77C0C8" w:rsidR="0020554D" w:rsidRPr="003B15C5" w:rsidRDefault="0020554D" w:rsidP="003B15C5">
      <w:pPr>
        <w:pStyle w:val="a3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5C5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 w:rsidRPr="003B15C5">
        <w:rPr>
          <w:rFonts w:ascii="Times New Roman" w:hAnsi="Times New Roman" w:cs="Times New Roman"/>
          <w:sz w:val="28"/>
          <w:szCs w:val="28"/>
        </w:rPr>
        <w:t>муниципальной</w:t>
      </w:r>
      <w:r w:rsidRPr="003B15C5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5ADF5A6E" w14:textId="3059AD4E" w:rsidR="0020554D" w:rsidRPr="003B15C5" w:rsidRDefault="003B15C5" w:rsidP="003B15C5">
      <w:pPr>
        <w:pStyle w:val="a3"/>
        <w:widowControl w:val="0"/>
        <w:numPr>
          <w:ilvl w:val="1"/>
          <w:numId w:val="34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3B15C5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459D0208" w14:textId="77777777" w:rsidR="0020554D" w:rsidRPr="00B7104F" w:rsidRDefault="0020554D" w:rsidP="00953B3E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3363BF1B" w14:textId="195794B0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</w:t>
      </w:r>
      <w:r w:rsidR="00906E07">
        <w:rPr>
          <w:rFonts w:ascii="Times New Roman" w:hAnsi="Times New Roman" w:cs="Times New Roman"/>
          <w:sz w:val="28"/>
          <w:szCs w:val="28"/>
        </w:rPr>
        <w:t>, предусмотренная подпунктами «6.1» - «6.8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14A72C41" w14:textId="77777777" w:rsidR="0020554D" w:rsidRPr="00B7104F" w:rsidRDefault="0020554D" w:rsidP="00953B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0283741"/>
      <w:bookmarkStart w:id="4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6C596AFD" w14:textId="59A61A25" w:rsidR="0020554D" w:rsidRPr="00B7104F" w:rsidRDefault="0020554D" w:rsidP="00953B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</w:t>
      </w:r>
      <w:r w:rsidR="00906E07">
        <w:rPr>
          <w:rFonts w:ascii="Times New Roman" w:hAnsi="Times New Roman" w:cs="Times New Roman"/>
          <w:sz w:val="28"/>
          <w:szCs w:val="28"/>
        </w:rPr>
        <w:t>, предусмотренная подпунктами «6.1» - «6.8</w:t>
      </w:r>
      <w:r w:rsidRPr="00B7104F">
        <w:rPr>
          <w:rFonts w:ascii="Times New Roman" w:hAnsi="Times New Roman" w:cs="Times New Roman"/>
          <w:sz w:val="28"/>
          <w:szCs w:val="28"/>
        </w:rPr>
        <w:t>» пункта 6 настоящих Правил.</w:t>
      </w:r>
      <w:bookmarkEnd w:id="4"/>
    </w:p>
    <w:p w14:paraId="3D6A60A6" w14:textId="5A95B953" w:rsidR="0020554D" w:rsidRPr="00B7104F" w:rsidRDefault="0020554D" w:rsidP="00953B3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B7104F">
        <w:rPr>
          <w:rFonts w:ascii="Times New Roman" w:hAnsi="Times New Roman" w:cs="Times New Roman"/>
          <w:sz w:val="28"/>
          <w:szCs w:val="28"/>
        </w:rPr>
        <w:lastRenderedPageBreak/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</w:t>
      </w:r>
      <w:r w:rsidR="007B24F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статьи 10</w:t>
      </w:r>
      <w:r w:rsidR="007B24F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</w:t>
      </w:r>
      <w:r w:rsidRPr="00B7104F">
        <w:rPr>
          <w:rFonts w:ascii="Times New Roman" w:eastAsia="Calibri" w:hAnsi="Times New Roman" w:cs="Times New Roman"/>
          <w:sz w:val="28"/>
          <w:szCs w:val="28"/>
        </w:rPr>
        <w:t>152-ФЗ, согласие на обработку персональных данных дается исключительно в бумажной форме.</w:t>
      </w:r>
      <w:bookmarkEnd w:id="5"/>
    </w:p>
    <w:p w14:paraId="350A9A25" w14:textId="77777777" w:rsidR="00363205" w:rsidRPr="00363205" w:rsidRDefault="004A6C1D" w:rsidP="007B24F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114175421"/>
      <w:bookmarkStart w:id="7" w:name="_Ref8569274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84F1C" w14:textId="77777777" w:rsidR="0020554D" w:rsidRPr="00B7104F" w:rsidRDefault="0020554D" w:rsidP="007B24F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14:paraId="098FE4EE" w14:textId="02300FCE" w:rsidR="0020554D" w:rsidRPr="003B15C5" w:rsidRDefault="0020554D" w:rsidP="003B15C5">
      <w:pPr>
        <w:pStyle w:val="a3"/>
        <w:widowControl w:val="0"/>
        <w:numPr>
          <w:ilvl w:val="1"/>
          <w:numId w:val="3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3B15C5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704E2665" w14:textId="2AD8B1D6" w:rsidR="0020554D" w:rsidRPr="003B15C5" w:rsidRDefault="0020554D" w:rsidP="003B15C5">
      <w:pPr>
        <w:pStyle w:val="a3"/>
        <w:widowControl w:val="0"/>
        <w:numPr>
          <w:ilvl w:val="1"/>
          <w:numId w:val="3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C5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0123E9C8" w14:textId="77777777" w:rsidR="0020554D" w:rsidRPr="00B7104F" w:rsidRDefault="0020554D" w:rsidP="003B15C5">
      <w:pPr>
        <w:widowControl w:val="0"/>
        <w:numPr>
          <w:ilvl w:val="1"/>
          <w:numId w:val="3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9CC3F26" w14:textId="77777777" w:rsidR="0020554D" w:rsidRPr="00B7104F" w:rsidRDefault="0020554D" w:rsidP="003B15C5">
      <w:pPr>
        <w:widowControl w:val="0"/>
        <w:numPr>
          <w:ilvl w:val="1"/>
          <w:numId w:val="3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0B9F7611" w14:textId="77777777" w:rsidR="0020554D" w:rsidRPr="00B7104F" w:rsidRDefault="0020554D" w:rsidP="003B15C5">
      <w:pPr>
        <w:widowControl w:val="0"/>
        <w:numPr>
          <w:ilvl w:val="1"/>
          <w:numId w:val="3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7F812045" w14:textId="77777777" w:rsidR="0020554D" w:rsidRPr="00B7104F" w:rsidRDefault="0020554D" w:rsidP="003B15C5">
      <w:pPr>
        <w:widowControl w:val="0"/>
        <w:numPr>
          <w:ilvl w:val="1"/>
          <w:numId w:val="3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14:paraId="17BFFCD1" w14:textId="77777777" w:rsidR="0020554D" w:rsidRPr="00B7104F" w:rsidRDefault="0020554D" w:rsidP="003B15C5">
      <w:pPr>
        <w:widowControl w:val="0"/>
        <w:numPr>
          <w:ilvl w:val="1"/>
          <w:numId w:val="3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3B529A3E" w14:textId="77777777" w:rsidR="0020554D" w:rsidRPr="00B7104F" w:rsidRDefault="0020554D" w:rsidP="003B15C5">
      <w:pPr>
        <w:widowControl w:val="0"/>
        <w:numPr>
          <w:ilvl w:val="1"/>
          <w:numId w:val="3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14:paraId="6AF41ED4" w14:textId="77777777" w:rsidR="0020554D" w:rsidRPr="00B7104F" w:rsidRDefault="0020554D" w:rsidP="003B15C5">
      <w:pPr>
        <w:widowControl w:val="0"/>
        <w:numPr>
          <w:ilvl w:val="1"/>
          <w:numId w:val="3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324F90D8" w14:textId="77777777" w:rsidR="0020554D" w:rsidRPr="00B7104F" w:rsidRDefault="0020554D" w:rsidP="003B15C5">
      <w:pPr>
        <w:widowControl w:val="0"/>
        <w:numPr>
          <w:ilvl w:val="1"/>
          <w:numId w:val="3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3174829D" w14:textId="77777777" w:rsidR="0020554D" w:rsidRPr="00B7104F" w:rsidRDefault="0020554D" w:rsidP="003B15C5">
      <w:pPr>
        <w:widowControl w:val="0"/>
        <w:numPr>
          <w:ilvl w:val="1"/>
          <w:numId w:val="3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5DC39A33" w14:textId="77777777" w:rsidR="0020554D" w:rsidRPr="00B7104F" w:rsidRDefault="0020554D" w:rsidP="003B15C5">
      <w:pPr>
        <w:widowControl w:val="0"/>
        <w:numPr>
          <w:ilvl w:val="1"/>
          <w:numId w:val="3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</w:t>
      </w:r>
      <w:r w:rsidRPr="00AA2767">
        <w:rPr>
          <w:rFonts w:ascii="Times New Roman" w:eastAsia="Calibri" w:hAnsi="Times New Roman" w:cs="Times New Roman"/>
          <w:sz w:val="28"/>
          <w:szCs w:val="28"/>
        </w:rPr>
        <w:t>(в случае подачи заявления, предусмотренного пунктом 7 настоящих Правил);</w:t>
      </w:r>
    </w:p>
    <w:p w14:paraId="33FF7636" w14:textId="77777777" w:rsidR="0020554D" w:rsidRPr="00B7104F" w:rsidRDefault="0020554D" w:rsidP="003B15C5">
      <w:pPr>
        <w:widowControl w:val="0"/>
        <w:numPr>
          <w:ilvl w:val="1"/>
          <w:numId w:val="3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социальном сертификате</w:t>
      </w:r>
      <w:bookmarkEnd w:id="12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14:paraId="6A66CDBB" w14:textId="4D180082" w:rsidR="003A3563" w:rsidRPr="00AA2767" w:rsidRDefault="003A3563" w:rsidP="007B24F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AA2767">
        <w:rPr>
          <w:rFonts w:ascii="Times New Roman" w:eastAsia="Calibri" w:hAnsi="Times New Roman" w:cs="Times New Roman"/>
          <w:sz w:val="28"/>
          <w:szCs w:val="28"/>
        </w:rPr>
        <w:t>Св</w:t>
      </w:r>
      <w:r w:rsidR="00B33A64">
        <w:rPr>
          <w:rFonts w:ascii="Times New Roman" w:eastAsia="Calibri" w:hAnsi="Times New Roman" w:cs="Times New Roman"/>
          <w:sz w:val="28"/>
          <w:szCs w:val="28"/>
        </w:rPr>
        <w:t>едения, указанные в подпункте «10.1</w:t>
      </w:r>
      <w:r w:rsidRPr="00AA2767">
        <w:rPr>
          <w:rFonts w:ascii="Times New Roman" w:eastAsia="Calibri" w:hAnsi="Times New Roman" w:cs="Times New Roman"/>
          <w:sz w:val="28"/>
          <w:szCs w:val="28"/>
        </w:rPr>
        <w:t>» пункта 10 настоящих Правил, формируется автоматически в информационной системе.</w:t>
      </w:r>
    </w:p>
    <w:p w14:paraId="04EF7027" w14:textId="127A3CD3" w:rsidR="0020554D" w:rsidRPr="00AA2767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767">
        <w:rPr>
          <w:rFonts w:ascii="Times New Roman" w:eastAsia="Calibri" w:hAnsi="Times New Roman" w:cs="Times New Roman"/>
          <w:sz w:val="28"/>
          <w:szCs w:val="28"/>
        </w:rPr>
        <w:t>Све</w:t>
      </w:r>
      <w:r w:rsidR="00CF1253">
        <w:rPr>
          <w:rFonts w:ascii="Times New Roman" w:eastAsia="Calibri" w:hAnsi="Times New Roman" w:cs="Times New Roman"/>
          <w:sz w:val="28"/>
          <w:szCs w:val="28"/>
        </w:rPr>
        <w:t>дения, указанные в подпунктах «10.2» – «10.12</w:t>
      </w:r>
      <w:r w:rsidRPr="00AA2767">
        <w:rPr>
          <w:rFonts w:ascii="Times New Roman" w:eastAsia="Calibri" w:hAnsi="Times New Roman" w:cs="Times New Roman"/>
          <w:sz w:val="28"/>
          <w:szCs w:val="28"/>
        </w:rPr>
        <w:t xml:space="preserve">» пункта </w:t>
      </w:r>
      <w:r w:rsidR="003A3563" w:rsidRPr="00AA2767">
        <w:rPr>
          <w:rFonts w:ascii="Times New Roman" w:eastAsia="Calibri" w:hAnsi="Times New Roman" w:cs="Times New Roman"/>
          <w:sz w:val="28"/>
          <w:szCs w:val="28"/>
        </w:rPr>
        <w:t>1</w:t>
      </w:r>
      <w:r w:rsidRPr="00AA2767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AA2767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AA2767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70AE4D40" w14:textId="44608509" w:rsidR="0020554D" w:rsidRPr="00AA2767" w:rsidRDefault="0020554D" w:rsidP="002F365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767">
        <w:rPr>
          <w:rFonts w:ascii="Times New Roman" w:eastAsia="Calibri" w:hAnsi="Times New Roman" w:cs="Times New Roman"/>
          <w:sz w:val="28"/>
          <w:szCs w:val="28"/>
        </w:rPr>
        <w:t>Св</w:t>
      </w:r>
      <w:r w:rsidR="00CF1253">
        <w:rPr>
          <w:rFonts w:ascii="Times New Roman" w:eastAsia="Calibri" w:hAnsi="Times New Roman" w:cs="Times New Roman"/>
          <w:sz w:val="28"/>
          <w:szCs w:val="28"/>
        </w:rPr>
        <w:t>едения, указанные в подпункте «10.13</w:t>
      </w:r>
      <w:r w:rsidRPr="00AA2767">
        <w:rPr>
          <w:rFonts w:ascii="Times New Roman" w:eastAsia="Calibri" w:hAnsi="Times New Roman" w:cs="Times New Roman"/>
          <w:sz w:val="28"/>
          <w:szCs w:val="28"/>
        </w:rPr>
        <w:t xml:space="preserve">» пункта </w:t>
      </w:r>
      <w:r w:rsidR="003A3563" w:rsidRPr="00AA2767">
        <w:rPr>
          <w:rFonts w:ascii="Times New Roman" w:eastAsia="Calibri" w:hAnsi="Times New Roman" w:cs="Times New Roman"/>
          <w:sz w:val="28"/>
          <w:szCs w:val="28"/>
        </w:rPr>
        <w:t>1</w:t>
      </w:r>
      <w:r w:rsidRPr="00AA2767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69D67C38" w14:textId="494F43E9" w:rsidR="0020554D" w:rsidRPr="00AA2767" w:rsidRDefault="0020554D" w:rsidP="00AA276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</w:t>
      </w:r>
      <w:r w:rsidR="00AA2767">
        <w:rPr>
          <w:rFonts w:ascii="Times New Roman" w:eastAsia="Calibri" w:hAnsi="Times New Roman" w:cs="Times New Roman"/>
          <w:sz w:val="28"/>
          <w:szCs w:val="28"/>
        </w:rPr>
        <w:t xml:space="preserve">е, если получатель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</w:t>
      </w:r>
      <w:r w:rsidR="00AA2767">
        <w:rPr>
          <w:rFonts w:ascii="Times New Roman" w:eastAsia="Calibri" w:hAnsi="Times New Roman" w:cs="Times New Roman"/>
          <w:sz w:val="28"/>
          <w:szCs w:val="28"/>
        </w:rPr>
        <w:t xml:space="preserve">социального </w:t>
      </w:r>
      <w:r w:rsidRPr="00AA2767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AA2767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767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AA27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6866CE" w14:textId="77777777" w:rsidR="0020554D" w:rsidRPr="00B7104F" w:rsidRDefault="0020554D" w:rsidP="002F365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8"/>
    </w:p>
    <w:p w14:paraId="28F5CE49" w14:textId="77777777" w:rsidR="003B15C5" w:rsidRDefault="003B15C5" w:rsidP="003B15C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767">
        <w:rPr>
          <w:rFonts w:ascii="Times New Roman" w:hAnsi="Times New Roman" w:cs="Times New Roman"/>
          <w:sz w:val="28"/>
          <w:szCs w:val="28"/>
        </w:rPr>
        <w:t xml:space="preserve">14.1. </w:t>
      </w:r>
      <w:r w:rsidR="0020554D" w:rsidRPr="00AA2767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="0020554D" w:rsidRPr="00AA2767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="0020554D"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="0020554D"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7B9E8102" w14:textId="3DA932A6" w:rsidR="0020554D" w:rsidRPr="003B15C5" w:rsidRDefault="003B15C5" w:rsidP="003B15C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="0020554D"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0AC813FA" w14:textId="77777777" w:rsidR="0020554D" w:rsidRPr="00B7104F" w:rsidRDefault="0020554D" w:rsidP="002F365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0"/>
      <w:bookmarkEnd w:id="21"/>
    </w:p>
    <w:p w14:paraId="38B3272D" w14:textId="479A67A9" w:rsidR="0020554D" w:rsidRPr="00010673" w:rsidRDefault="00010673" w:rsidP="00010673">
      <w:pPr>
        <w:pStyle w:val="a3"/>
        <w:widowControl w:val="0"/>
        <w:numPr>
          <w:ilvl w:val="1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010673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="0020554D" w:rsidRPr="00010673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="0020554D" w:rsidRPr="0001067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F2BC85" w14:textId="0987A37A" w:rsidR="0020554D" w:rsidRPr="00010673" w:rsidRDefault="00010673" w:rsidP="00010673">
      <w:pPr>
        <w:pStyle w:val="a3"/>
        <w:widowControl w:val="0"/>
        <w:numPr>
          <w:ilvl w:val="1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010673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20554D" w:rsidRPr="00010673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="0020554D" w:rsidRPr="00010673">
        <w:rPr>
          <w:rFonts w:ascii="Times New Roman" w:eastAsia="Calibri" w:hAnsi="Times New Roman" w:cs="Times New Roman"/>
          <w:sz w:val="28"/>
          <w:szCs w:val="28"/>
        </w:rPr>
        <w:t xml:space="preserve">неполных (недостоверных) сведений, указанных в </w:t>
      </w:r>
      <w:r w:rsidR="0020554D" w:rsidRPr="000106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заявлениях, предусмотренных </w:t>
      </w:r>
      <w:r w:rsidR="0020554D" w:rsidRPr="00AA2767">
        <w:rPr>
          <w:rFonts w:ascii="Times New Roman" w:eastAsia="Calibri" w:hAnsi="Times New Roman" w:cs="Times New Roman"/>
          <w:sz w:val="28"/>
          <w:szCs w:val="28"/>
        </w:rPr>
        <w:t>пунктами 6-7 настоящих Правил;</w:t>
      </w:r>
    </w:p>
    <w:p w14:paraId="3A37059F" w14:textId="33973412" w:rsidR="0020554D" w:rsidRPr="00010673" w:rsidRDefault="00010673" w:rsidP="00010673">
      <w:pPr>
        <w:pStyle w:val="a3"/>
        <w:widowControl w:val="0"/>
        <w:numPr>
          <w:ilvl w:val="1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010673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6BDF6D4A" w14:textId="25E7C5C2" w:rsidR="0020554D" w:rsidRPr="00010673" w:rsidRDefault="00010673" w:rsidP="00010673">
      <w:pPr>
        <w:pStyle w:val="a3"/>
        <w:widowControl w:val="0"/>
        <w:numPr>
          <w:ilvl w:val="1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010673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 w:rsidRPr="00010673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010673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="0020554D" w:rsidRPr="000106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70A97D" w14:textId="4FEFEF8A" w:rsidR="0020554D" w:rsidRPr="00CF1253" w:rsidRDefault="0020554D" w:rsidP="00010673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 w:rsidRPr="00CF1253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CF1253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1253">
        <w:rPr>
          <w:rFonts w:ascii="Times New Roman" w:eastAsia="Calibri" w:hAnsi="Times New Roman" w:cs="Times New Roman"/>
          <w:sz w:val="28"/>
          <w:szCs w:val="28"/>
        </w:rPr>
        <w:t>вправе изменить све</w:t>
      </w:r>
      <w:r w:rsidR="00CF1253" w:rsidRPr="00CF1253">
        <w:rPr>
          <w:rFonts w:ascii="Times New Roman" w:eastAsia="Calibri" w:hAnsi="Times New Roman" w:cs="Times New Roman"/>
          <w:sz w:val="28"/>
          <w:szCs w:val="28"/>
        </w:rPr>
        <w:t>дения, указанные в подпунктах «10.2»</w:t>
      </w:r>
      <w:r w:rsidR="00906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253" w:rsidRPr="00CF1253">
        <w:rPr>
          <w:rFonts w:ascii="Times New Roman" w:eastAsia="Calibri" w:hAnsi="Times New Roman" w:cs="Times New Roman"/>
          <w:sz w:val="28"/>
          <w:szCs w:val="28"/>
        </w:rPr>
        <w:t>-«10.3», «10.8»-«10.10</w:t>
      </w:r>
      <w:r w:rsidRPr="00CF1253">
        <w:rPr>
          <w:rFonts w:ascii="Times New Roman" w:eastAsia="Calibri" w:hAnsi="Times New Roman" w:cs="Times New Roman"/>
          <w:sz w:val="28"/>
          <w:szCs w:val="28"/>
        </w:rPr>
        <w:t xml:space="preserve">» пункта </w:t>
      </w:r>
      <w:r w:rsidR="003A3563" w:rsidRPr="00CF1253">
        <w:rPr>
          <w:rFonts w:ascii="Times New Roman" w:eastAsia="Calibri" w:hAnsi="Times New Roman" w:cs="Times New Roman"/>
          <w:sz w:val="28"/>
          <w:szCs w:val="28"/>
        </w:rPr>
        <w:t>1</w:t>
      </w:r>
      <w:r w:rsidRPr="00CF1253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CF1253">
        <w:rPr>
          <w:rFonts w:ascii="Times New Roman" w:hAnsi="Times New Roman" w:cs="Times New Roman"/>
          <w:sz w:val="28"/>
          <w:szCs w:val="28"/>
        </w:rPr>
        <w:t xml:space="preserve"> </w:t>
      </w:r>
      <w:r w:rsidRPr="00CF1253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14:paraId="7E23191E" w14:textId="3091DBA3" w:rsidR="0020554D" w:rsidRPr="003B15C5" w:rsidRDefault="0020554D" w:rsidP="007B42F5">
      <w:pPr>
        <w:pStyle w:val="a3"/>
        <w:widowControl w:val="0"/>
        <w:numPr>
          <w:ilvl w:val="1"/>
          <w:numId w:val="3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C5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238785B7" w14:textId="3531569A" w:rsidR="0020554D" w:rsidRPr="003B15C5" w:rsidRDefault="0020554D" w:rsidP="007B42F5">
      <w:pPr>
        <w:pStyle w:val="a3"/>
        <w:widowControl w:val="0"/>
        <w:numPr>
          <w:ilvl w:val="1"/>
          <w:numId w:val="3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C5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3B15C5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3B15C5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1219406" w14:textId="77777777" w:rsidR="0020554D" w:rsidRPr="00B7104F" w:rsidRDefault="0020554D" w:rsidP="0001067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20387C27" w14:textId="77777777" w:rsidR="0020554D" w:rsidRPr="00B7104F" w:rsidRDefault="0020554D" w:rsidP="00731C9D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</w:p>
    <w:p w14:paraId="31FFB312" w14:textId="77777777" w:rsidR="0020554D" w:rsidRPr="00B7104F" w:rsidRDefault="0020554D" w:rsidP="00731C9D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5"/>
    <w:bookmarkEnd w:id="26"/>
    <w:p w14:paraId="39857748" w14:textId="77777777" w:rsidR="0020554D" w:rsidRPr="00B7104F" w:rsidRDefault="0020554D" w:rsidP="00731C9D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503DD268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DC408" w14:textId="1502E8C6" w:rsidR="0020554D" w:rsidRPr="00100C52" w:rsidRDefault="0020554D" w:rsidP="00100C52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C52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22B89BDE" w14:textId="77777777" w:rsidR="007B42F5" w:rsidRPr="00B7104F" w:rsidRDefault="007B42F5" w:rsidP="007B42F5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66876" w14:textId="77777777" w:rsidR="0020554D" w:rsidRPr="00B7104F" w:rsidRDefault="0020554D" w:rsidP="00731C9D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4235157"/>
      <w:bookmarkStart w:id="28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3B22C97" w14:textId="29880A79" w:rsidR="0020554D" w:rsidRPr="007B42F5" w:rsidRDefault="0020554D" w:rsidP="007B42F5">
      <w:pPr>
        <w:pStyle w:val="a3"/>
        <w:numPr>
          <w:ilvl w:val="1"/>
          <w:numId w:val="3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2F5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75657FC2" w14:textId="65967AF4" w:rsidR="0020554D" w:rsidRPr="007B42F5" w:rsidRDefault="0020554D" w:rsidP="007B42F5">
      <w:pPr>
        <w:pStyle w:val="a3"/>
        <w:numPr>
          <w:ilvl w:val="1"/>
          <w:numId w:val="3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2F5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51E33827" w14:textId="4B65BBA6" w:rsidR="0020554D" w:rsidRPr="007B42F5" w:rsidRDefault="00661EDA" w:rsidP="007B42F5">
      <w:pPr>
        <w:pStyle w:val="a3"/>
        <w:numPr>
          <w:ilvl w:val="1"/>
          <w:numId w:val="3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554D" w:rsidRPr="007B42F5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 w:rsidRPr="007B42F5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7B42F5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 w:rsidRPr="007B42F5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7B42F5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14EE019E" w14:textId="77777777" w:rsidR="0020554D" w:rsidRPr="00B7104F" w:rsidRDefault="0020554D" w:rsidP="00731C9D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8"/>
    </w:p>
    <w:p w14:paraId="09C0CEE3" w14:textId="77777777" w:rsidR="0020554D" w:rsidRPr="00B7104F" w:rsidRDefault="0020554D" w:rsidP="00731C9D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44CD8EB1" w14:textId="77777777" w:rsidR="0020554D" w:rsidRPr="00B7104F" w:rsidRDefault="0020554D" w:rsidP="00731C9D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1CE7E6EF" w14:textId="26F21148" w:rsidR="0020554D" w:rsidRPr="007B42F5" w:rsidRDefault="0020554D" w:rsidP="007B42F5">
      <w:pPr>
        <w:pStyle w:val="a3"/>
        <w:widowControl w:val="0"/>
        <w:numPr>
          <w:ilvl w:val="1"/>
          <w:numId w:val="3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2F5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7B42F5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7B42F5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7B42F5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7B42F5">
        <w:rPr>
          <w:rFonts w:ascii="Times New Roman" w:hAnsi="Times New Roman" w:cs="Times New Roman"/>
          <w:sz w:val="28"/>
          <w:szCs w:val="28"/>
        </w:rPr>
        <w:t>;</w:t>
      </w:r>
    </w:p>
    <w:p w14:paraId="07930F02" w14:textId="64F057BB" w:rsidR="0020554D" w:rsidRPr="007B42F5" w:rsidRDefault="0020554D" w:rsidP="007B42F5">
      <w:pPr>
        <w:pStyle w:val="a3"/>
        <w:widowControl w:val="0"/>
        <w:numPr>
          <w:ilvl w:val="1"/>
          <w:numId w:val="3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2F5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2FB36B56" w14:textId="77777777" w:rsidR="0020554D" w:rsidRPr="00B7104F" w:rsidRDefault="0020554D" w:rsidP="007B42F5">
      <w:pPr>
        <w:widowControl w:val="0"/>
        <w:numPr>
          <w:ilvl w:val="1"/>
          <w:numId w:val="3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11299125" w14:textId="69AA4C06" w:rsidR="0020554D" w:rsidRPr="00B7104F" w:rsidRDefault="007B42F5" w:rsidP="007B42F5">
      <w:pPr>
        <w:widowControl w:val="0"/>
        <w:numPr>
          <w:ilvl w:val="1"/>
          <w:numId w:val="3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02B1F630" w14:textId="77777777" w:rsidR="0020554D" w:rsidRPr="00B7104F" w:rsidRDefault="0020554D" w:rsidP="00731C9D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получателе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003E3654" w14:textId="77777777" w:rsidR="0020554D" w:rsidRPr="00B7104F" w:rsidRDefault="0020554D" w:rsidP="00731C9D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14:paraId="6DB6F268" w14:textId="77777777" w:rsidR="0020554D" w:rsidRPr="00B7104F" w:rsidRDefault="0020554D" w:rsidP="00103F6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4618636"/>
      <w:bookmarkStart w:id="35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1E7E71F8" w14:textId="77777777" w:rsidR="0020554D" w:rsidRPr="00B7104F" w:rsidRDefault="0020554D" w:rsidP="00103F6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73E6F9DA" w14:textId="1289A53B" w:rsidR="0020554D" w:rsidRPr="007B42F5" w:rsidRDefault="00127F1F" w:rsidP="0044089F">
      <w:pPr>
        <w:pStyle w:val="a3"/>
        <w:numPr>
          <w:ilvl w:val="1"/>
          <w:numId w:val="3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7B42F5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 w:rsidRPr="007B42F5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7B42F5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7F0C1A53" w14:textId="4594711F" w:rsidR="0020554D" w:rsidRPr="0044089F" w:rsidRDefault="00127F1F" w:rsidP="0044089F">
      <w:pPr>
        <w:pStyle w:val="a3"/>
        <w:numPr>
          <w:ilvl w:val="1"/>
          <w:numId w:val="3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44089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 w:rsidRPr="0044089F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44089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</w:t>
      </w:r>
      <w:bookmarkEnd w:id="39"/>
      <w:r w:rsidR="00103F62" w:rsidRPr="0044089F">
        <w:rPr>
          <w:rFonts w:ascii="Times New Roman" w:hAnsi="Times New Roman" w:cs="Times New Roman"/>
          <w:sz w:val="28"/>
          <w:szCs w:val="28"/>
        </w:rPr>
        <w:t>.</w:t>
      </w:r>
    </w:p>
    <w:p w14:paraId="0E5AE55B" w14:textId="77777777" w:rsidR="0020554D" w:rsidRPr="00B7104F" w:rsidRDefault="0020554D" w:rsidP="00103F6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8586178"/>
      <w:bookmarkStart w:id="41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501D89A2" w14:textId="6AC47DF0" w:rsidR="0020554D" w:rsidRPr="0044089F" w:rsidRDefault="00127F1F" w:rsidP="0044089F">
      <w:pPr>
        <w:pStyle w:val="a3"/>
        <w:numPr>
          <w:ilvl w:val="1"/>
          <w:numId w:val="4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44089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44089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554D" w:rsidRPr="0044089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85CD4" w:rsidRPr="0044089F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20554D" w:rsidRPr="0044089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44089F">
        <w:rPr>
          <w:rFonts w:ascii="Times New Roman" w:hAnsi="Times New Roman" w:cs="Times New Roman"/>
          <w:sz w:val="28"/>
          <w:szCs w:val="28"/>
        </w:rPr>
        <w:t>его</w:t>
      </w:r>
      <w:r w:rsidR="0020554D" w:rsidRPr="0044089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1835E0D3" w14:textId="5F062326" w:rsidR="0020554D" w:rsidRPr="0044089F" w:rsidRDefault="0044089F" w:rsidP="0044089F">
      <w:pPr>
        <w:pStyle w:val="a3"/>
        <w:numPr>
          <w:ilvl w:val="1"/>
          <w:numId w:val="4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554D" w:rsidRPr="0044089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65FEB160" w14:textId="41575C76" w:rsidR="0020554D" w:rsidRPr="00CF295E" w:rsidRDefault="00CF295E" w:rsidP="00CF295E">
      <w:pPr>
        <w:pStyle w:val="a3"/>
        <w:numPr>
          <w:ilvl w:val="1"/>
          <w:numId w:val="4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7130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CF295E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CF295E">
        <w:rPr>
          <w:rFonts w:ascii="Times New Roman" w:hAnsi="Times New Roman" w:cs="Times New Roman"/>
          <w:sz w:val="28"/>
          <w:szCs w:val="28"/>
        </w:rPr>
        <w:t>3</w:t>
      </w:r>
      <w:r w:rsidR="0020554D" w:rsidRPr="00CF295E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="0020554D" w:rsidRPr="00CF295E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76E7AEF3" w14:textId="515F0CC7" w:rsidR="0020554D" w:rsidRPr="00CF295E" w:rsidRDefault="0020554D" w:rsidP="00CF295E">
      <w:pPr>
        <w:pStyle w:val="a3"/>
        <w:numPr>
          <w:ilvl w:val="1"/>
          <w:numId w:val="4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95E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12FA2E1" w14:textId="13CAB292" w:rsidR="0020554D" w:rsidRPr="003450C2" w:rsidRDefault="0020554D" w:rsidP="00CF295E">
      <w:pPr>
        <w:pStyle w:val="a3"/>
        <w:numPr>
          <w:ilvl w:val="1"/>
          <w:numId w:val="4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95E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CF295E">
        <w:rPr>
          <w:rFonts w:ascii="Times New Roman" w:hAnsi="Times New Roman" w:cs="Times New Roman"/>
          <w:sz w:val="28"/>
          <w:szCs w:val="28"/>
        </w:rPr>
        <w:t>2</w:t>
      </w:r>
      <w:r w:rsidRPr="00CF295E">
        <w:rPr>
          <w:rFonts w:ascii="Times New Roman" w:hAnsi="Times New Roman" w:cs="Times New Roman"/>
          <w:sz w:val="28"/>
          <w:szCs w:val="28"/>
        </w:rPr>
        <w:t xml:space="preserve">7 настоящих Правил, в договор об образовании включается как минимум одно из условий, предусмотренных </w:t>
      </w:r>
      <w:r w:rsidR="003450C2" w:rsidRPr="003450C2">
        <w:rPr>
          <w:rFonts w:ascii="Times New Roman" w:hAnsi="Times New Roman" w:cs="Times New Roman"/>
          <w:sz w:val="28"/>
          <w:szCs w:val="28"/>
        </w:rPr>
        <w:t>подпунктами «27.1» – «27.2</w:t>
      </w:r>
      <w:r w:rsidRPr="003450C2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3450C2">
        <w:rPr>
          <w:rFonts w:ascii="Times New Roman" w:hAnsi="Times New Roman" w:cs="Times New Roman"/>
          <w:sz w:val="28"/>
          <w:szCs w:val="28"/>
        </w:rPr>
        <w:t>2</w:t>
      </w:r>
      <w:r w:rsidRPr="003450C2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0B885C4C" w14:textId="3CCCC4B4" w:rsidR="0020554D" w:rsidRPr="0044089F" w:rsidRDefault="0020554D" w:rsidP="0044089F">
      <w:pPr>
        <w:pStyle w:val="a3"/>
        <w:numPr>
          <w:ilvl w:val="0"/>
          <w:numId w:val="4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89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44089F">
        <w:rPr>
          <w:rFonts w:ascii="Times New Roman" w:hAnsi="Times New Roman" w:cs="Times New Roman"/>
          <w:sz w:val="28"/>
          <w:szCs w:val="28"/>
        </w:rPr>
        <w:t>2</w:t>
      </w:r>
      <w:r w:rsidRPr="0044089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4408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44089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14:paraId="094978D3" w14:textId="77777777" w:rsidR="0020554D" w:rsidRPr="00B7104F" w:rsidRDefault="0020554D" w:rsidP="0044089F">
      <w:pPr>
        <w:pStyle w:val="a3"/>
        <w:numPr>
          <w:ilvl w:val="0"/>
          <w:numId w:val="4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2ACE661" w14:textId="77777777" w:rsidR="0020554D" w:rsidRPr="00B7104F" w:rsidRDefault="0020554D" w:rsidP="0044089F">
      <w:pPr>
        <w:pStyle w:val="a3"/>
        <w:numPr>
          <w:ilvl w:val="0"/>
          <w:numId w:val="4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r w:rsidRPr="00B7104F"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соответствующих документов с указанием срока предоставления соответствующих документов.</w:t>
      </w:r>
      <w:bookmarkEnd w:id="45"/>
    </w:p>
    <w:p w14:paraId="1E0F0C21" w14:textId="77777777" w:rsidR="0020554D" w:rsidRPr="00B7104F" w:rsidRDefault="0020554D" w:rsidP="0044089F">
      <w:pPr>
        <w:pStyle w:val="a3"/>
        <w:numPr>
          <w:ilvl w:val="0"/>
          <w:numId w:val="4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42510F40" w14:textId="77777777" w:rsidR="0020554D" w:rsidRPr="00B7104F" w:rsidRDefault="0020554D" w:rsidP="0044089F">
      <w:pPr>
        <w:pStyle w:val="a3"/>
        <w:numPr>
          <w:ilvl w:val="0"/>
          <w:numId w:val="4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3AC2EC1B" w14:textId="77777777" w:rsidR="0020554D" w:rsidRDefault="0020554D" w:rsidP="0044089F">
      <w:pPr>
        <w:pStyle w:val="a3"/>
        <w:numPr>
          <w:ilvl w:val="0"/>
          <w:numId w:val="4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7"/>
      <w:bookmarkEnd w:id="48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12D5E03D" w14:textId="77777777" w:rsidR="0020554D" w:rsidRDefault="0020554D" w:rsidP="0044089F">
      <w:pPr>
        <w:pStyle w:val="a3"/>
        <w:widowControl w:val="0"/>
        <w:numPr>
          <w:ilvl w:val="0"/>
          <w:numId w:val="4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6F6CAA39" w14:textId="77777777" w:rsidR="006B4880" w:rsidRDefault="006B4880" w:rsidP="006B488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E638D" w14:textId="77777777" w:rsidR="006B4880" w:rsidRDefault="006B4880" w:rsidP="006B488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D4F19" w14:textId="6988D9A7" w:rsidR="00120B0B" w:rsidRDefault="006B4880" w:rsidP="00A85CD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– управделами </w:t>
      </w:r>
    </w:p>
    <w:p w14:paraId="66C67FFC" w14:textId="6BFEB5D4" w:rsidR="006B4880" w:rsidRDefault="00D60DF0" w:rsidP="00A85CD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4880">
        <w:rPr>
          <w:rFonts w:ascii="Times New Roman" w:hAnsi="Times New Roman" w:cs="Times New Roman"/>
          <w:sz w:val="28"/>
          <w:szCs w:val="28"/>
        </w:rPr>
        <w:t>дминистрации 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301D3" w14:textId="7E896352" w:rsidR="006B4880" w:rsidRDefault="00D60DF0" w:rsidP="00A85CD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B4880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4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И. А. Саламахина</w:t>
      </w:r>
    </w:p>
    <w:p w14:paraId="6A6022EF" w14:textId="77777777" w:rsidR="00120B0B" w:rsidRDefault="00120B0B" w:rsidP="00A85CD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91527" w14:textId="77777777" w:rsidR="00120B0B" w:rsidRDefault="00120B0B" w:rsidP="00A85CD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84BCE" w14:textId="77777777" w:rsidR="00BD5755" w:rsidRDefault="00BD5755" w:rsidP="00A85CD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F46A8" w14:textId="77777777" w:rsidR="00BD5755" w:rsidRDefault="00BD5755" w:rsidP="00A85CD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1C316" w14:textId="77777777" w:rsidR="00BD5755" w:rsidRDefault="00BD5755" w:rsidP="00A85CD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BADE4" w14:textId="77777777" w:rsidR="001F200F" w:rsidRDefault="00BD5755" w:rsidP="00BD575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6FABA2E2" w14:textId="77777777" w:rsidR="001F200F" w:rsidRDefault="001F200F" w:rsidP="00BD575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5EC0D" w14:textId="12ED8DD4" w:rsidR="00BD5755" w:rsidRDefault="0044089F" w:rsidP="00BD575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2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D5755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BD5755"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14:paraId="790D6604" w14:textId="77777777" w:rsidR="00BD5755" w:rsidRDefault="00BD5755" w:rsidP="00BD575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а</w:t>
      </w:r>
      <w:r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Pr="00A85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Зеленчукского </w:t>
      </w:r>
    </w:p>
    <w:p w14:paraId="120FA99B" w14:textId="77777777" w:rsidR="00BD5755" w:rsidRPr="00A85CD4" w:rsidRDefault="00BD5755" w:rsidP="00BD575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14:paraId="7DEA6669" w14:textId="77777777" w:rsidR="00BD5755" w:rsidRPr="00A85CD4" w:rsidRDefault="00BD5755" w:rsidP="00BD5755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от                             №                           </w:t>
      </w:r>
    </w:p>
    <w:p w14:paraId="2AC5BED4" w14:textId="77777777" w:rsidR="008205C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D1103" w14:textId="77777777" w:rsidR="00DB08F2" w:rsidRDefault="00DB08F2" w:rsidP="001D3478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14:paraId="7F36A06E" w14:textId="183C8954" w:rsidR="000E46EE" w:rsidRPr="001F200F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F200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формирования реестра исполнителей </w:t>
      </w:r>
      <w:r w:rsidR="00495E59" w:rsidRPr="001F200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</w:t>
      </w:r>
      <w:r w:rsidRPr="001F200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услуги </w:t>
      </w:r>
      <w:r w:rsidR="001F200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</w:t>
      </w:r>
      <w:r w:rsidRPr="001F200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1F200F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программ»</w:t>
      </w:r>
      <w:r w:rsidRPr="001F200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F200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</w:t>
      </w:r>
      <w:r w:rsidRPr="001F200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социальным сертификатом</w:t>
      </w:r>
    </w:p>
    <w:p w14:paraId="6DB59EDC" w14:textId="77777777" w:rsidR="000E46EE" w:rsidRPr="001F200F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9C4459" w14:textId="434220C0" w:rsidR="000E46EE" w:rsidRDefault="000E46EE" w:rsidP="00FF06FC">
      <w:pPr>
        <w:pStyle w:val="1"/>
        <w:numPr>
          <w:ilvl w:val="0"/>
          <w:numId w:val="4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14:paraId="5FBDB67C" w14:textId="77777777" w:rsidR="00570B83" w:rsidRPr="00570B83" w:rsidRDefault="00570B83" w:rsidP="00570B83">
      <w:pPr>
        <w:pStyle w:val="a3"/>
        <w:ind w:left="660"/>
        <w:rPr>
          <w:lang w:eastAsia="ru-RU"/>
        </w:rPr>
      </w:pPr>
    </w:p>
    <w:p w14:paraId="705CA98E" w14:textId="2C1C6BF0" w:rsidR="000E46EE" w:rsidRPr="00A67BAB" w:rsidRDefault="000E46EE" w:rsidP="00A67BAB">
      <w:pPr>
        <w:pStyle w:val="a3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bookmarkEnd w:id="49"/>
      <w:r w:rsidRPr="00A67BA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 w:rsidRPr="00A67BAB">
        <w:rPr>
          <w:rFonts w:ascii="Times New Roman" w:hAnsi="Times New Roman" w:cs="Times New Roman"/>
          <w:sz w:val="28"/>
          <w:szCs w:val="28"/>
        </w:rPr>
        <w:t>муниципальной</w:t>
      </w:r>
      <w:r w:rsidRPr="00A67BAB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A67BAB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A67BAB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A67BAB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2DE1963C" w14:textId="77777777" w:rsidR="000E46EE" w:rsidRPr="000E46EE" w:rsidRDefault="000E46EE" w:rsidP="00A67BAB">
      <w:pPr>
        <w:pStyle w:val="a3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424D5A22" w14:textId="77777777" w:rsidR="000E46EE" w:rsidRPr="000E46EE" w:rsidRDefault="000E46EE" w:rsidP="00A67BAB">
      <w:pPr>
        <w:pStyle w:val="a3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2C879821" w14:textId="77777777" w:rsidR="000E46EE" w:rsidRPr="00120B0B" w:rsidRDefault="000E46EE" w:rsidP="00A67BAB">
      <w:pPr>
        <w:pStyle w:val="a3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8612B9" w:rsidRPr="00120B0B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0E25F4" w:rsidRPr="00120B0B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120B0B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14:paraId="68E3F24B" w14:textId="32C0EEDD" w:rsidR="000E46EE" w:rsidRPr="008612B9" w:rsidRDefault="00A67BAB" w:rsidP="00A67B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E46EE" w:rsidRPr="00120B0B">
        <w:rPr>
          <w:rFonts w:ascii="Times New Roman" w:hAnsi="Times New Roman" w:cs="Times New Roman"/>
          <w:sz w:val="28"/>
          <w:szCs w:val="28"/>
        </w:rPr>
        <w:t>Оператором Реестра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0E25F4">
        <w:rPr>
          <w:rFonts w:ascii="Times New Roman" w:eastAsia="Calibri" w:hAnsi="Times New Roman" w:cs="Times New Roman"/>
          <w:sz w:val="28"/>
          <w:szCs w:val="28"/>
        </w:rPr>
        <w:t>Зеленчукского муниципального района</w:t>
      </w:r>
      <w:r w:rsidR="00EA15CC" w:rsidRPr="000E25F4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0E25F4" w:rsidRPr="000E25F4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дополнительного образования «Дом детского творчества» Зеленчукского муниципального района</w:t>
      </w:r>
      <w:r w:rsidR="00EA15CC" w:rsidRPr="000E25F4">
        <w:rPr>
          <w:rFonts w:ascii="Times New Roman" w:eastAsia="Calibri" w:hAnsi="Times New Roman" w:cs="Times New Roman"/>
          <w:sz w:val="28"/>
          <w:szCs w:val="28"/>
        </w:rPr>
        <w:t>,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</w:t>
      </w:r>
      <w:r w:rsidR="008612B9" w:rsidRPr="00120B0B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8612B9" w:rsidRPr="00120B0B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уполномоченного органа</w:t>
      </w:r>
      <w:r w:rsidR="00EA15CC" w:rsidRPr="00120B0B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по ведению </w:t>
      </w:r>
      <w:r w:rsidR="00EA15CC" w:rsidRPr="00120B0B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="000E46EE" w:rsidRPr="00120B0B">
        <w:rPr>
          <w:rFonts w:ascii="Times New Roman" w:hAnsi="Times New Roman" w:cs="Times New Roman"/>
          <w:sz w:val="28"/>
          <w:szCs w:val="28"/>
        </w:rPr>
        <w:t>.</w:t>
      </w:r>
    </w:p>
    <w:p w14:paraId="0BD30BF4" w14:textId="0EC2F717" w:rsidR="000E46EE" w:rsidRPr="00570B83" w:rsidRDefault="00A67BAB" w:rsidP="002A68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E46EE" w:rsidRPr="00570B83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570B8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0E46EE" w:rsidRPr="00570B83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региональной информационной системы «Навигатор дополнительного образования детей </w:t>
      </w:r>
      <w:r w:rsidR="000E25F4" w:rsidRPr="00570B8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0E46EE" w:rsidRPr="00570B83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p w14:paraId="564C5B01" w14:textId="77777777" w:rsidR="0036558A" w:rsidRPr="000E46EE" w:rsidRDefault="0036558A" w:rsidP="003655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9999F4C" w14:textId="210C9549" w:rsidR="000E46EE" w:rsidRDefault="000E46EE" w:rsidP="00FC7341">
      <w:pPr>
        <w:pStyle w:val="1"/>
        <w:numPr>
          <w:ilvl w:val="0"/>
          <w:numId w:val="4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bookmarkEnd w:id="54"/>
      <w:r w:rsidRPr="000E46EE">
        <w:rPr>
          <w:rFonts w:ascii="Times New Roman" w:hAnsi="Times New Roman" w:cs="Times New Roman"/>
          <w:color w:val="auto"/>
          <w:sz w:val="28"/>
          <w:szCs w:val="28"/>
        </w:rPr>
        <w:t>Включение исполнителей услуги в Реестр исполнителей услуги</w:t>
      </w:r>
    </w:p>
    <w:p w14:paraId="1CF11893" w14:textId="77777777" w:rsidR="00570B83" w:rsidRPr="00570B83" w:rsidRDefault="00570B83" w:rsidP="00570B83">
      <w:pPr>
        <w:pStyle w:val="a3"/>
        <w:ind w:left="660"/>
        <w:rPr>
          <w:lang w:eastAsia="ru-RU"/>
        </w:rPr>
      </w:pPr>
    </w:p>
    <w:p w14:paraId="196003CF" w14:textId="1C292D41" w:rsidR="000E46EE" w:rsidRPr="00217744" w:rsidRDefault="000E46EE" w:rsidP="00217744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1"/>
      <w:bookmarkEnd w:id="55"/>
      <w:r w:rsidRPr="00217744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21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37ED9CB" w14:textId="07C14BDE" w:rsidR="000E46EE" w:rsidRPr="00C37D53" w:rsidRDefault="00200C74" w:rsidP="00C37D53">
      <w:pPr>
        <w:pStyle w:val="a3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C37D53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C37D53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04760011" w14:textId="0130A19D" w:rsidR="000E46EE" w:rsidRPr="000E46EE" w:rsidRDefault="0036558A" w:rsidP="00C37D53">
      <w:pPr>
        <w:pStyle w:val="a3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3DED2BF2" w14:textId="524ED482" w:rsidR="000E46EE" w:rsidRPr="00200C74" w:rsidRDefault="000E46EE" w:rsidP="00C37D53">
      <w:pPr>
        <w:pStyle w:val="a3"/>
        <w:widowControl w:val="0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C74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4EBBBD5A" w14:textId="754E52C5" w:rsidR="000E46EE" w:rsidRPr="00200C74" w:rsidRDefault="000E46EE" w:rsidP="00C37D53">
      <w:pPr>
        <w:pStyle w:val="a3"/>
        <w:widowControl w:val="0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C7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135C08C1" w14:textId="5B23208D" w:rsidR="000E46EE" w:rsidRPr="00200C74" w:rsidRDefault="000E46EE" w:rsidP="00C37D53">
      <w:pPr>
        <w:pStyle w:val="a3"/>
        <w:widowControl w:val="0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C7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4CC88C89" w14:textId="4192C598" w:rsidR="000E46EE" w:rsidRPr="00200C74" w:rsidRDefault="000E46EE" w:rsidP="00C37D53">
      <w:pPr>
        <w:pStyle w:val="a3"/>
        <w:widowControl w:val="0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C74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44C434FE" w14:textId="1723554C" w:rsidR="000E46EE" w:rsidRPr="00B804A5" w:rsidRDefault="000E46EE" w:rsidP="00C37D53">
      <w:pPr>
        <w:pStyle w:val="a3"/>
        <w:widowControl w:val="0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A5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3631CA38" w14:textId="22811E2C" w:rsidR="000E46EE" w:rsidRPr="00B804A5" w:rsidRDefault="000E46EE" w:rsidP="00C37D53">
      <w:pPr>
        <w:pStyle w:val="a3"/>
        <w:widowControl w:val="0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A5">
        <w:rPr>
          <w:rFonts w:ascii="Times New Roman" w:hAnsi="Times New Roman" w:cs="Times New Roman"/>
          <w:sz w:val="28"/>
          <w:szCs w:val="28"/>
        </w:rPr>
        <w:lastRenderedPageBreak/>
        <w:t>контактный номер телефона руководителя исполнителя (индивидуального предпринимателя);</w:t>
      </w:r>
    </w:p>
    <w:p w14:paraId="2F2786EF" w14:textId="7CB7B7FD" w:rsidR="000E46EE" w:rsidRPr="00B804A5" w:rsidRDefault="000E46EE" w:rsidP="00C37D53">
      <w:pPr>
        <w:pStyle w:val="a3"/>
        <w:widowControl w:val="0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A5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1A704855" w14:textId="382CD330" w:rsidR="000E46EE" w:rsidRPr="00B804A5" w:rsidRDefault="000E46EE" w:rsidP="00C37D53">
      <w:pPr>
        <w:pStyle w:val="a3"/>
        <w:widowControl w:val="0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A5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60939F9F" w14:textId="5C9693E7" w:rsidR="000E46EE" w:rsidRPr="00B804A5" w:rsidRDefault="000E46EE" w:rsidP="00C37D53">
      <w:pPr>
        <w:pStyle w:val="a3"/>
        <w:widowControl w:val="0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A5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</w:t>
      </w:r>
      <w:r w:rsidR="00B804A5">
        <w:rPr>
          <w:rFonts w:ascii="Times New Roman" w:hAnsi="Times New Roman" w:cs="Times New Roman"/>
          <w:sz w:val="28"/>
          <w:szCs w:val="28"/>
        </w:rPr>
        <w:t>.</w:t>
      </w:r>
    </w:p>
    <w:p w14:paraId="1A5F8030" w14:textId="48119665" w:rsidR="000E46EE" w:rsidRPr="000E46EE" w:rsidRDefault="00740E36" w:rsidP="00C37D53">
      <w:pPr>
        <w:pStyle w:val="a3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5CC57AB7" w14:textId="65C37210" w:rsidR="000E46EE" w:rsidRPr="000E46EE" w:rsidRDefault="00740E36" w:rsidP="00C37D53">
      <w:pPr>
        <w:pStyle w:val="a3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F01B10C" w14:textId="1B583FC3" w:rsidR="000E46EE" w:rsidRPr="00740E36" w:rsidRDefault="000E46EE" w:rsidP="00C37D53">
      <w:pPr>
        <w:pStyle w:val="a3"/>
        <w:widowControl w:val="0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740E3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1EF1E8C9" w14:textId="469AEA7B" w:rsidR="000E46EE" w:rsidRPr="00740E36" w:rsidRDefault="000E46EE" w:rsidP="00C37D53">
      <w:pPr>
        <w:pStyle w:val="a3"/>
        <w:widowControl w:val="0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740E36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417C2F2D" w14:textId="5FE4D8BD" w:rsidR="000E46EE" w:rsidRPr="000E46EE" w:rsidRDefault="002951EA" w:rsidP="00C37D53">
      <w:pPr>
        <w:pStyle w:val="a3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сполнитель услуги вправе по собственной инициативе представить указанные в подпунктах </w:t>
      </w:r>
      <w:r w:rsidR="00EB72F8">
        <w:rPr>
          <w:rFonts w:ascii="Times New Roman" w:hAnsi="Times New Roman" w:cs="Times New Roman"/>
          <w:sz w:val="28"/>
          <w:szCs w:val="28"/>
        </w:rPr>
        <w:t>2.3.</w:t>
      </w:r>
      <w:r w:rsidR="000E46EE" w:rsidRPr="000E46EE">
        <w:rPr>
          <w:rFonts w:ascii="Times New Roman" w:hAnsi="Times New Roman" w:cs="Times New Roman"/>
          <w:sz w:val="28"/>
          <w:szCs w:val="28"/>
        </w:rPr>
        <w:t>1</w:t>
      </w:r>
      <w:r w:rsidR="00EB72F8">
        <w:rPr>
          <w:rFonts w:ascii="Times New Roman" w:hAnsi="Times New Roman" w:cs="Times New Roman"/>
          <w:sz w:val="28"/>
          <w:szCs w:val="28"/>
        </w:rPr>
        <w:t>.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и 2</w:t>
      </w:r>
      <w:r w:rsidR="00EB72F8">
        <w:rPr>
          <w:rFonts w:ascii="Times New Roman" w:hAnsi="Times New Roman" w:cs="Times New Roman"/>
          <w:sz w:val="28"/>
          <w:szCs w:val="28"/>
        </w:rPr>
        <w:t>.3.2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настоящего пункта документы.</w:t>
      </w:r>
      <w:bookmarkStart w:id="65" w:name="sub_1264"/>
      <w:bookmarkEnd w:id="61"/>
    </w:p>
    <w:p w14:paraId="542AA81D" w14:textId="31167A5C" w:rsidR="000E46EE" w:rsidRPr="000E46EE" w:rsidRDefault="002951EA" w:rsidP="00C37D53">
      <w:pPr>
        <w:pStyle w:val="a3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0380476A" w14:textId="77777777" w:rsidR="000E46EE" w:rsidRPr="000E46EE" w:rsidRDefault="000E46EE" w:rsidP="00C37D53">
      <w:pPr>
        <w:pStyle w:val="a3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6B40700B" w14:textId="5018D609" w:rsidR="000E46EE" w:rsidRPr="00305B8C" w:rsidRDefault="000E46EE" w:rsidP="00C37D53">
      <w:pPr>
        <w:pStyle w:val="a3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B8C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305B8C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305B8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305B8C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305B8C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22173B3A" w14:textId="59A10448" w:rsidR="000E46EE" w:rsidRDefault="000E46EE" w:rsidP="00C37D53">
      <w:pPr>
        <w:pStyle w:val="a3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7047E2D4" w14:textId="37F2179B" w:rsidR="00363205" w:rsidRPr="000E46EE" w:rsidRDefault="00363205" w:rsidP="00C37D53">
      <w:pPr>
        <w:pStyle w:val="a3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0D5D927" w14:textId="6C388744" w:rsidR="000E46EE" w:rsidRPr="000E46EE" w:rsidRDefault="00305B8C" w:rsidP="00C37D53">
      <w:pPr>
        <w:pStyle w:val="a3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76F863A3" w14:textId="4FAA2B7F" w:rsidR="000E46EE" w:rsidRPr="000E46EE" w:rsidRDefault="00305B8C" w:rsidP="00C37D53">
      <w:pPr>
        <w:pStyle w:val="a3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32136671" w14:textId="621D9113" w:rsidR="000E46EE" w:rsidRPr="00305B8C" w:rsidRDefault="000E46EE" w:rsidP="00C37D53">
      <w:pPr>
        <w:pStyle w:val="a3"/>
        <w:widowControl w:val="0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305B8C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2D4DCB34" w14:textId="6A781CC4" w:rsidR="000E46EE" w:rsidRPr="00305B8C" w:rsidRDefault="000E46EE" w:rsidP="00C37D53">
      <w:pPr>
        <w:pStyle w:val="a3"/>
        <w:widowControl w:val="0"/>
        <w:numPr>
          <w:ilvl w:val="2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305B8C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1C794EAD" w14:textId="77777777" w:rsidR="000E46EE" w:rsidRPr="000E46EE" w:rsidRDefault="000E46EE" w:rsidP="00C37D53">
      <w:pPr>
        <w:pStyle w:val="a3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74CC12F1" w14:textId="77777777" w:rsidR="000E46EE" w:rsidRDefault="000E46EE" w:rsidP="00C37D53">
      <w:pPr>
        <w:pStyle w:val="a3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0E46EE">
        <w:rPr>
          <w:rFonts w:ascii="Times New Roman" w:hAnsi="Times New Roman" w:cs="Times New Roman"/>
          <w:sz w:val="28"/>
          <w:szCs w:val="28"/>
        </w:rPr>
        <w:t xml:space="preserve">В </w:t>
      </w:r>
      <w:r w:rsidRPr="0081421C">
        <w:rPr>
          <w:rFonts w:ascii="Times New Roman" w:hAnsi="Times New Roman" w:cs="Times New Roman"/>
          <w:sz w:val="28"/>
          <w:szCs w:val="28"/>
        </w:rPr>
        <w:t xml:space="preserve">случае изменения информации, указанной в </w:t>
      </w:r>
      <w:r w:rsidRPr="0081421C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81421C">
        <w:rPr>
          <w:rFonts w:ascii="Times New Roman" w:hAnsi="Times New Roman" w:cs="Times New Roman"/>
          <w:sz w:val="28"/>
          <w:szCs w:val="28"/>
        </w:rPr>
        <w:t xml:space="preserve"> и </w:t>
      </w:r>
      <w:r w:rsidRPr="0081421C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81421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p w14:paraId="53FFAE6C" w14:textId="77777777" w:rsidR="00A85CD4" w:rsidRDefault="00A85CD4" w:rsidP="00A85C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6E25F" w14:textId="62587A6F" w:rsidR="00C1319F" w:rsidRDefault="000E46EE" w:rsidP="00C1319F">
      <w:pPr>
        <w:pStyle w:val="1"/>
        <w:numPr>
          <w:ilvl w:val="0"/>
          <w:numId w:val="4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bookmarkEnd w:id="74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="003D1802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системе.</w:t>
      </w:r>
    </w:p>
    <w:p w14:paraId="599815FC" w14:textId="77777777" w:rsidR="005240B8" w:rsidRPr="005240B8" w:rsidRDefault="005240B8" w:rsidP="005240B8">
      <w:pPr>
        <w:rPr>
          <w:lang w:eastAsia="ru-RU"/>
        </w:rPr>
      </w:pPr>
    </w:p>
    <w:p w14:paraId="11F7415B" w14:textId="77777777" w:rsidR="000E46EE" w:rsidRPr="000E46EE" w:rsidRDefault="000E46EE" w:rsidP="009C7698">
      <w:pPr>
        <w:pStyle w:val="a3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559307D7" w14:textId="15C88AAF" w:rsidR="000E46EE" w:rsidRPr="009C7698" w:rsidRDefault="000E46EE" w:rsidP="009C7698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698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9C7698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9C769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="00FF06FC">
        <w:rPr>
          <w:rFonts w:ascii="Times New Roman" w:hAnsi="Times New Roman" w:cs="Times New Roman"/>
          <w:sz w:val="28"/>
          <w:szCs w:val="28"/>
        </w:rPr>
        <w:t>раздел 3</w:t>
      </w:r>
      <w:r w:rsidRPr="009C7698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9C7698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9C7698">
        <w:rPr>
          <w:rFonts w:ascii="Times New Roman" w:hAnsi="Times New Roman" w:cs="Times New Roman"/>
          <w:sz w:val="28"/>
          <w:szCs w:val="28"/>
        </w:rPr>
        <w:t xml:space="preserve"> </w:t>
      </w:r>
      <w:r w:rsidR="00FF06FC">
        <w:rPr>
          <w:rFonts w:ascii="Times New Roman" w:hAnsi="Times New Roman" w:cs="Times New Roman"/>
          <w:sz w:val="28"/>
          <w:szCs w:val="28"/>
        </w:rPr>
        <w:t>(далее - раздел 3</w:t>
      </w:r>
      <w:r w:rsidRPr="0081421C">
        <w:rPr>
          <w:rFonts w:ascii="Times New Roman" w:hAnsi="Times New Roman" w:cs="Times New Roman"/>
          <w:sz w:val="28"/>
          <w:szCs w:val="28"/>
        </w:rPr>
        <w:t xml:space="preserve">), включающей в </w:t>
      </w:r>
      <w:r w:rsidRPr="0081421C">
        <w:rPr>
          <w:rFonts w:ascii="Times New Roman" w:hAnsi="Times New Roman" w:cs="Times New Roman"/>
          <w:sz w:val="28"/>
          <w:szCs w:val="28"/>
        </w:rPr>
        <w:lastRenderedPageBreak/>
        <w:t xml:space="preserve">себя </w:t>
      </w:r>
      <w:r w:rsidRPr="008142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81421C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81421C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81421C">
        <w:rPr>
          <w:rFonts w:ascii="Times New Roman" w:hAnsi="Times New Roman" w:cs="Times New Roman"/>
          <w:sz w:val="28"/>
          <w:szCs w:val="28"/>
        </w:rPr>
        <w:t>следующие сведения</w:t>
      </w:r>
      <w:r w:rsidRPr="009C7698">
        <w:rPr>
          <w:rFonts w:ascii="Times New Roman" w:hAnsi="Times New Roman" w:cs="Times New Roman"/>
          <w:sz w:val="28"/>
          <w:szCs w:val="28"/>
        </w:rPr>
        <w:t xml:space="preserve"> </w:t>
      </w:r>
      <w:r w:rsidRPr="009C7698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9C7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09D66" w14:textId="4922227F" w:rsidR="000E46EE" w:rsidRPr="009C7698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9C7698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20C300D0" w14:textId="602C7A5E" w:rsidR="000E46EE" w:rsidRPr="009C7698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9C7698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402EC39" w14:textId="7E84FA82" w:rsidR="000E46EE" w:rsidRPr="005C45AA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5C45AA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F2D3D8B" w14:textId="75C984A0" w:rsidR="000E46EE" w:rsidRPr="005C45AA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5AA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759EDAA1" w14:textId="4C84E0D2" w:rsidR="000E46EE" w:rsidRPr="005C45AA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5AA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A85CD4" w:rsidRPr="005C45AA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5C45AA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6A364A39" w14:textId="4E7B476A" w:rsidR="000E46EE" w:rsidRPr="00A53CFB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FB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3FCA50BD" w14:textId="2B5A16CE" w:rsidR="000E46EE" w:rsidRPr="00A53CFB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FB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4F8828F1" w14:textId="6DCC5A91" w:rsidR="000E46EE" w:rsidRPr="00A53CFB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FB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35978DED" w14:textId="5A819431" w:rsidR="000E46EE" w:rsidRPr="00A53CFB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FB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122C97EA" w14:textId="6043BC7B" w:rsidR="000E46EE" w:rsidRPr="00A53CFB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FB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3CCA52D" w14:textId="563247C2" w:rsidR="000E46EE" w:rsidRPr="00A53CFB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FB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6CE99FE3" w14:textId="2AA182DD" w:rsidR="000E46EE" w:rsidRPr="00A53CFB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FB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59A7C0EC" w14:textId="06C48ED3" w:rsidR="000E46EE" w:rsidRPr="00A53CFB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FB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13A10883" w14:textId="1FB679EA" w:rsidR="000E46EE" w:rsidRPr="00A53CFB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FB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23D036D9" w14:textId="3A0FCED6" w:rsidR="000E46EE" w:rsidRPr="00490CB8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490CB8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05D4F196" w14:textId="2E477B40" w:rsidR="000E46EE" w:rsidRPr="00490CB8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490CB8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5544B74C" w14:textId="0142A4E3" w:rsidR="000E46EE" w:rsidRPr="00490CB8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B8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4838B41A" w14:textId="0B68EEEA" w:rsidR="000E46EE" w:rsidRPr="00490CB8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численность обучающихся, завершивших обучение по дополнительной общеразвивающей программе; </w:t>
      </w:r>
    </w:p>
    <w:p w14:paraId="42622CF3" w14:textId="7591892A" w:rsidR="000E46EE" w:rsidRPr="00490CB8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B8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B634882" w14:textId="6B0D87E6" w:rsidR="000E46EE" w:rsidRPr="00490CB8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490CB8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490CB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90CB8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3AE18216" w14:textId="2511D7AE" w:rsidR="000E46EE" w:rsidRPr="000E46EE" w:rsidRDefault="00490CB8" w:rsidP="009C769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Сведения, указанные в подп</w:t>
      </w:r>
      <w:r w:rsidR="0081421C">
        <w:rPr>
          <w:rFonts w:ascii="Times New Roman" w:eastAsia="Times New Roman" w:hAnsi="Times New Roman" w:cs="Times New Roman"/>
          <w:sz w:val="28"/>
          <w:szCs w:val="28"/>
        </w:rPr>
        <w:t>унктах 3.1.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142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пункта 3.1</w:t>
      </w:r>
      <w:r w:rsidR="0081421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вносятся в информационную систему Оператором Реестра исполнителей услуги на основании информации, </w:t>
      </w:r>
      <w:r w:rsidR="000E46EE"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8485E2E" w14:textId="111292E5" w:rsidR="000E46EE" w:rsidRPr="000E46EE" w:rsidRDefault="000E46EE" w:rsidP="00490CB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="0081421C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421C">
        <w:rPr>
          <w:rFonts w:ascii="Times New Roman" w:eastAsia="Times New Roman" w:hAnsi="Times New Roman" w:cs="Times New Roman"/>
          <w:sz w:val="28"/>
          <w:szCs w:val="28"/>
        </w:rPr>
        <w:t>, 3.1.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2, </w:t>
      </w:r>
      <w:r w:rsidR="0081421C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81421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21C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5202E6" w14:textId="7F79BB94" w:rsidR="000E46EE" w:rsidRPr="000E46EE" w:rsidRDefault="00C1319F" w:rsidP="009C769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="000E46EE"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</w:t>
      </w:r>
      <w:r w:rsidR="0081421C">
        <w:rPr>
          <w:rFonts w:ascii="Times New Roman" w:eastAsia="Times New Roman" w:hAnsi="Times New Roman" w:cs="Times New Roman"/>
          <w:sz w:val="28"/>
          <w:szCs w:val="28"/>
        </w:rPr>
        <w:t>, предусмотренные подпунктами 3.1.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15 пункта 3.1 настоящего Порядка.</w:t>
      </w:r>
      <w:bookmarkEnd w:id="83"/>
    </w:p>
    <w:p w14:paraId="6445F284" w14:textId="3B802D3F" w:rsidR="000E46EE" w:rsidRPr="000E46EE" w:rsidRDefault="00C1319F" w:rsidP="009C769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 </w:t>
      </w:r>
    </w:p>
    <w:p w14:paraId="6A759E4C" w14:textId="77777777" w:rsidR="000E46EE" w:rsidRPr="000E46EE" w:rsidRDefault="000E46EE" w:rsidP="000F5E8C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D46BC7A" w14:textId="5C5E46EA" w:rsidR="000E46EE" w:rsidRPr="000E46EE" w:rsidRDefault="00C1319F" w:rsidP="009C769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 w:rsidR="000E46EE"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 w:rsidR="000E46EE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</w:t>
      </w:r>
      <w:r w:rsidR="000D52F4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(далее – Регламент НОК), и включает сведения о дополнительной общеразвивающей программе в раздел </w:t>
      </w:r>
      <w:r w:rsidR="00FF06FC" w:rsidRPr="00FF06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5DB95941" w14:textId="5A5DEAE8" w:rsidR="000E46EE" w:rsidRPr="000F5E8C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E8C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2AA1F0A6" w14:textId="291B6565" w:rsidR="000E46EE" w:rsidRPr="000F5E8C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E8C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</w:t>
      </w:r>
      <w:r w:rsidRPr="000F5E8C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программы;</w:t>
      </w:r>
    </w:p>
    <w:p w14:paraId="2199E893" w14:textId="72955AFA" w:rsidR="000E46EE" w:rsidRPr="000F5E8C" w:rsidRDefault="000E46EE" w:rsidP="009C7698">
      <w:pPr>
        <w:pStyle w:val="a3"/>
        <w:widowControl w:val="0"/>
        <w:numPr>
          <w:ilvl w:val="2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E8C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287C01D5" w14:textId="71521685" w:rsidR="000E46EE" w:rsidRPr="000E46EE" w:rsidRDefault="00C1319F" w:rsidP="009C769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="00FF06FC" w:rsidRPr="00FF06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385F0539" w14:textId="55171357" w:rsidR="000E46EE" w:rsidRPr="000E46EE" w:rsidRDefault="00C1319F" w:rsidP="009C769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="00FF06FC" w:rsidRPr="00FF06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30582211" w14:textId="3B809607" w:rsidR="000E46EE" w:rsidRPr="000E46EE" w:rsidRDefault="000F5E8C" w:rsidP="009C769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="000E46EE"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26DBA689" wp14:editId="53909083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1FAF28" w14:textId="01F6CBCC" w:rsidR="000E46EE" w:rsidRPr="000E46EE" w:rsidRDefault="000F5E8C" w:rsidP="009C769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="000E46EE"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1A8F683A" w14:textId="129BE6ED" w:rsidR="000E46EE" w:rsidRPr="000E46EE" w:rsidRDefault="000F5E8C" w:rsidP="009C769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9E329E" w14:textId="5347A776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="00FF06FC" w:rsidRPr="00FF06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2089E0E" w14:textId="3C7203A4" w:rsidR="000E46EE" w:rsidRPr="000E46EE" w:rsidRDefault="000F5E8C" w:rsidP="009C769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="00FF06FC" w:rsidRPr="00FF06F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с указанием причины такого отказа.</w:t>
      </w:r>
      <w:bookmarkEnd w:id="89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A463F0" w14:textId="714026F9" w:rsidR="000E46EE" w:rsidRPr="000E46EE" w:rsidRDefault="000F5E8C" w:rsidP="009C7698">
      <w:pPr>
        <w:pStyle w:val="a3"/>
        <w:widowControl w:val="0"/>
        <w:numPr>
          <w:ilvl w:val="1"/>
          <w:numId w:val="5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709ADAE8" w14:textId="45241EA9" w:rsidR="000E46EE" w:rsidRPr="000E46EE" w:rsidRDefault="000F5E8C" w:rsidP="009C7698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осуществления автоматизированного учета в </w:t>
      </w:r>
      <w:r w:rsidR="000E46EE" w:rsidRPr="000E46EE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системе.</w:t>
      </w:r>
    </w:p>
    <w:p w14:paraId="729201F7" w14:textId="448BC101" w:rsidR="000E46EE" w:rsidRDefault="000E46EE" w:rsidP="00566A13">
      <w:pPr>
        <w:pStyle w:val="1"/>
        <w:numPr>
          <w:ilvl w:val="0"/>
          <w:numId w:val="5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Исключение исполнителей услуги из Реестра</w:t>
      </w:r>
      <w:r w:rsidR="005240B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исполнителей услуги</w:t>
      </w:r>
    </w:p>
    <w:p w14:paraId="45B70430" w14:textId="77777777" w:rsidR="00683599" w:rsidRPr="00683599" w:rsidRDefault="00683599" w:rsidP="00683599">
      <w:pPr>
        <w:rPr>
          <w:lang w:eastAsia="ru-RU"/>
        </w:rPr>
      </w:pPr>
    </w:p>
    <w:p w14:paraId="64702220" w14:textId="77777777" w:rsidR="000E46EE" w:rsidRPr="000E46EE" w:rsidRDefault="000E46EE" w:rsidP="009C769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  <w:bookmarkEnd w:id="75"/>
    </w:p>
    <w:p w14:paraId="3CDA0E13" w14:textId="718195D6" w:rsidR="000E46EE" w:rsidRPr="00566A13" w:rsidRDefault="000E46EE" w:rsidP="00566A13">
      <w:pPr>
        <w:pStyle w:val="a3"/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566A13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5AD0B0" w14:textId="7B41FAD8" w:rsidR="000E46EE" w:rsidRPr="00566A13" w:rsidRDefault="000E46EE" w:rsidP="00566A13">
      <w:pPr>
        <w:pStyle w:val="a3"/>
        <w:widowControl w:val="0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566A13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566A13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566A13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7B04A4FC" w14:textId="6B97F580" w:rsidR="000E46EE" w:rsidRPr="000E46EE" w:rsidRDefault="00DB08F2" w:rsidP="00566A13">
      <w:pPr>
        <w:pStyle w:val="a3"/>
        <w:widowControl w:val="0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</w:t>
      </w:r>
      <w:bookmarkEnd w:id="94"/>
      <w:r>
        <w:rPr>
          <w:rFonts w:ascii="Times New Roman" w:hAnsi="Times New Roman" w:cs="Times New Roman"/>
          <w:sz w:val="28"/>
          <w:szCs w:val="28"/>
        </w:rPr>
        <w:t>:</w:t>
      </w:r>
    </w:p>
    <w:p w14:paraId="7C3A4876" w14:textId="71059EB3" w:rsidR="000E46EE" w:rsidRPr="004C5BA8" w:rsidRDefault="000E46EE" w:rsidP="00566A13">
      <w:pPr>
        <w:pStyle w:val="a3"/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4C5BA8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62FACCE1" w14:textId="61DD8449" w:rsidR="000E46EE" w:rsidRPr="004C5BA8" w:rsidRDefault="000E46EE" w:rsidP="00566A13">
      <w:pPr>
        <w:pStyle w:val="a3"/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4C5BA8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4A92B0E0" w14:textId="5BF4C963" w:rsidR="000E46EE" w:rsidRPr="004C5BA8" w:rsidRDefault="000E46EE" w:rsidP="00566A13">
      <w:pPr>
        <w:pStyle w:val="a3"/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4C5BA8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789852BE" w14:textId="42B23400" w:rsidR="000E46EE" w:rsidRPr="000E46EE" w:rsidRDefault="000E46EE" w:rsidP="00566A13">
      <w:pPr>
        <w:pStyle w:val="a3"/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</w:t>
      </w:r>
      <w:r w:rsidR="0081421C">
        <w:rPr>
          <w:rFonts w:ascii="Times New Roman" w:hAnsi="Times New Roman" w:cs="Times New Roman"/>
          <w:sz w:val="28"/>
          <w:szCs w:val="28"/>
        </w:rPr>
        <w:t>том 4.2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06AB4D45" w14:textId="5BF9A608" w:rsidR="000E46EE" w:rsidRPr="000E46EE" w:rsidRDefault="000E46EE" w:rsidP="00566A13">
      <w:pPr>
        <w:pStyle w:val="a3"/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r w:rsidR="0081421C">
        <w:rPr>
          <w:rFonts w:ascii="Times New Roman" w:hAnsi="Times New Roman" w:cs="Times New Roman"/>
          <w:sz w:val="28"/>
          <w:szCs w:val="28"/>
        </w:rPr>
        <w:t>подпунктом 4.3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74C0087C" w14:textId="3A1B3B5D" w:rsidR="000E46EE" w:rsidRPr="000E46EE" w:rsidRDefault="000E46EE" w:rsidP="00566A13">
      <w:pPr>
        <w:pStyle w:val="a3"/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случае выявления фактов, предусмотренных подпунктами </w:t>
      </w:r>
      <w:r w:rsidR="0081421C">
        <w:rPr>
          <w:rFonts w:ascii="Times New Roman" w:hAnsi="Times New Roman" w:cs="Times New Roman"/>
          <w:sz w:val="28"/>
          <w:szCs w:val="28"/>
        </w:rPr>
        <w:t>4.</w:t>
      </w:r>
      <w:r w:rsidRPr="000E46EE">
        <w:rPr>
          <w:rFonts w:ascii="Times New Roman" w:hAnsi="Times New Roman" w:cs="Times New Roman"/>
          <w:sz w:val="28"/>
          <w:szCs w:val="28"/>
        </w:rPr>
        <w:t>3</w:t>
      </w:r>
      <w:r w:rsidR="0081421C">
        <w:rPr>
          <w:rFonts w:ascii="Times New Roman" w:hAnsi="Times New Roman" w:cs="Times New Roman"/>
          <w:sz w:val="28"/>
          <w:szCs w:val="28"/>
        </w:rPr>
        <w:t>.1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4</w:t>
      </w:r>
      <w:r w:rsidR="0081421C">
        <w:rPr>
          <w:rFonts w:ascii="Times New Roman" w:hAnsi="Times New Roman" w:cs="Times New Roman"/>
          <w:sz w:val="28"/>
          <w:szCs w:val="28"/>
        </w:rPr>
        <w:t>.3.2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061274A3" w14:textId="65F58DBB" w:rsidR="000E46EE" w:rsidRPr="000E46EE" w:rsidRDefault="00DB08F2" w:rsidP="00566A13">
      <w:pPr>
        <w:pStyle w:val="a3"/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D1140CC" w14:textId="184B383F" w:rsidR="000E46EE" w:rsidRPr="000E46EE" w:rsidRDefault="00DB08F2" w:rsidP="00566A13">
      <w:pPr>
        <w:pStyle w:val="a3"/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</w:t>
      </w:r>
      <w:r w:rsidR="000E46EE" w:rsidRPr="000E46EE">
        <w:rPr>
          <w:rFonts w:ascii="Times New Roman" w:hAnsi="Times New Roman" w:cs="Times New Roman"/>
          <w:sz w:val="28"/>
          <w:szCs w:val="28"/>
        </w:rPr>
        <w:lastRenderedPageBreak/>
        <w:t>основания для такого исключения.</w:t>
      </w:r>
      <w:bookmarkEnd w:id="100"/>
    </w:p>
    <w:p w14:paraId="69EF92B2" w14:textId="1764FCA2" w:rsidR="0020554D" w:rsidRDefault="00DB08F2" w:rsidP="00566A13">
      <w:pPr>
        <w:pStyle w:val="a3"/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35F15E9B" w14:textId="77777777" w:rsidR="00566A13" w:rsidRDefault="00566A13" w:rsidP="00566A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1C6F9" w14:textId="77777777" w:rsidR="00566A13" w:rsidRDefault="00566A13" w:rsidP="00566A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FF36E" w14:textId="425F63DA" w:rsidR="00566A13" w:rsidRDefault="00566A13" w:rsidP="00566A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– управделами </w:t>
      </w:r>
    </w:p>
    <w:p w14:paraId="22A1B353" w14:textId="02A3D662" w:rsidR="00566A13" w:rsidRDefault="00A67BAB" w:rsidP="00566A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6A13">
        <w:rPr>
          <w:rFonts w:ascii="Times New Roman" w:hAnsi="Times New Roman" w:cs="Times New Roman"/>
          <w:sz w:val="28"/>
          <w:szCs w:val="28"/>
        </w:rPr>
        <w:t>дминистрации Зеленчукского</w:t>
      </w:r>
    </w:p>
    <w:p w14:paraId="5488AA50" w14:textId="34D49F45" w:rsidR="00566A13" w:rsidRPr="00566A13" w:rsidRDefault="00A67BAB" w:rsidP="00566A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66A13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6A13">
        <w:rPr>
          <w:rFonts w:ascii="Times New Roman" w:hAnsi="Times New Roman" w:cs="Times New Roman"/>
          <w:sz w:val="28"/>
          <w:szCs w:val="28"/>
        </w:rPr>
        <w:t xml:space="preserve">      И. А. Саламахина</w:t>
      </w:r>
    </w:p>
    <w:sectPr w:rsidR="00566A13" w:rsidRPr="00566A13" w:rsidSect="000722CC">
      <w:headerReference w:type="default" r:id="rId11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2FA66" w14:textId="77777777" w:rsidR="009C11EC" w:rsidRDefault="009C11EC" w:rsidP="00C2352F">
      <w:pPr>
        <w:spacing w:after="0" w:line="240" w:lineRule="auto"/>
      </w:pPr>
      <w:r>
        <w:separator/>
      </w:r>
    </w:p>
  </w:endnote>
  <w:endnote w:type="continuationSeparator" w:id="0">
    <w:p w14:paraId="17D3E406" w14:textId="77777777" w:rsidR="009C11EC" w:rsidRDefault="009C11EC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675BB" w14:textId="77777777" w:rsidR="009C11EC" w:rsidRDefault="009C11EC" w:rsidP="00C2352F">
      <w:pPr>
        <w:spacing w:after="0" w:line="240" w:lineRule="auto"/>
      </w:pPr>
      <w:r>
        <w:separator/>
      </w:r>
    </w:p>
  </w:footnote>
  <w:footnote w:type="continuationSeparator" w:id="0">
    <w:p w14:paraId="01D880D7" w14:textId="77777777" w:rsidR="009C11EC" w:rsidRDefault="009C11EC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9ABC" w14:textId="793E9CFF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3A74E002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15D0"/>
    <w:multiLevelType w:val="hybridMultilevel"/>
    <w:tmpl w:val="0FBE6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C01A0"/>
    <w:multiLevelType w:val="multilevel"/>
    <w:tmpl w:val="0D0A8204"/>
    <w:lvl w:ilvl="0">
      <w:start w:val="10"/>
      <w:numFmt w:val="decimal"/>
      <w:lvlText w:val="%1."/>
      <w:lvlJc w:val="left"/>
      <w:pPr>
        <w:ind w:left="560" w:hanging="5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6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C4B25"/>
    <w:multiLevelType w:val="multilevel"/>
    <w:tmpl w:val="23ACFCAA"/>
    <w:lvl w:ilvl="0">
      <w:start w:val="2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677B71"/>
    <w:multiLevelType w:val="multilevel"/>
    <w:tmpl w:val="D08299F4"/>
    <w:lvl w:ilvl="0">
      <w:start w:val="15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FC64FA"/>
    <w:multiLevelType w:val="hybridMultilevel"/>
    <w:tmpl w:val="3334BB88"/>
    <w:lvl w:ilvl="0" w:tplc="B218E03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03B8F"/>
    <w:multiLevelType w:val="hybridMultilevel"/>
    <w:tmpl w:val="47981160"/>
    <w:lvl w:ilvl="0" w:tplc="68F01D5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C7322"/>
    <w:multiLevelType w:val="multilevel"/>
    <w:tmpl w:val="6BA05E3E"/>
    <w:lvl w:ilvl="0">
      <w:start w:val="16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6A5B94"/>
    <w:multiLevelType w:val="multilevel"/>
    <w:tmpl w:val="78FCF0A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6D67253"/>
    <w:multiLevelType w:val="multilevel"/>
    <w:tmpl w:val="3CC022FA"/>
    <w:lvl w:ilvl="0">
      <w:start w:val="28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3E6B4012"/>
    <w:multiLevelType w:val="hybridMultilevel"/>
    <w:tmpl w:val="52447CF8"/>
    <w:lvl w:ilvl="0" w:tplc="D736B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2322D9"/>
    <w:multiLevelType w:val="multilevel"/>
    <w:tmpl w:val="447A731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15D39"/>
    <w:multiLevelType w:val="multilevel"/>
    <w:tmpl w:val="5F54748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0F346B1"/>
    <w:multiLevelType w:val="multilevel"/>
    <w:tmpl w:val="7B60A7E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1F32C87"/>
    <w:multiLevelType w:val="multilevel"/>
    <w:tmpl w:val="D35C1F26"/>
    <w:lvl w:ilvl="0">
      <w:start w:val="2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4690CE5"/>
    <w:multiLevelType w:val="multilevel"/>
    <w:tmpl w:val="AB36B38A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316D37"/>
    <w:multiLevelType w:val="multilevel"/>
    <w:tmpl w:val="5A222A5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15B2F74"/>
    <w:multiLevelType w:val="multilevel"/>
    <w:tmpl w:val="764E15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7">
    <w:nsid w:val="62DA08D4"/>
    <w:multiLevelType w:val="multilevel"/>
    <w:tmpl w:val="BE62271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74F67B1"/>
    <w:multiLevelType w:val="multilevel"/>
    <w:tmpl w:val="1FCE6DFA"/>
    <w:lvl w:ilvl="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</w:num>
  <w:num w:numId="2">
    <w:abstractNumId w:val="0"/>
  </w:num>
  <w:num w:numId="3">
    <w:abstractNumId w:val="29"/>
  </w:num>
  <w:num w:numId="4">
    <w:abstractNumId w:val="28"/>
  </w:num>
  <w:num w:numId="5">
    <w:abstractNumId w:val="36"/>
  </w:num>
  <w:num w:numId="6">
    <w:abstractNumId w:val="38"/>
  </w:num>
  <w:num w:numId="7">
    <w:abstractNumId w:val="3"/>
  </w:num>
  <w:num w:numId="8">
    <w:abstractNumId w:val="22"/>
  </w:num>
  <w:num w:numId="9">
    <w:abstractNumId w:val="11"/>
  </w:num>
  <w:num w:numId="10">
    <w:abstractNumId w:val="10"/>
  </w:num>
  <w:num w:numId="11">
    <w:abstractNumId w:val="16"/>
  </w:num>
  <w:num w:numId="12">
    <w:abstractNumId w:val="7"/>
  </w:num>
  <w:num w:numId="13">
    <w:abstractNumId w:val="17"/>
  </w:num>
  <w:num w:numId="14">
    <w:abstractNumId w:val="25"/>
  </w:num>
  <w:num w:numId="15">
    <w:abstractNumId w:val="1"/>
  </w:num>
  <w:num w:numId="16">
    <w:abstractNumId w:val="41"/>
  </w:num>
  <w:num w:numId="17">
    <w:abstractNumId w:val="18"/>
  </w:num>
  <w:num w:numId="18">
    <w:abstractNumId w:val="12"/>
  </w:num>
  <w:num w:numId="19">
    <w:abstractNumId w:val="40"/>
  </w:num>
  <w:num w:numId="20">
    <w:abstractNumId w:val="2"/>
  </w:num>
  <w:num w:numId="21">
    <w:abstractNumId w:val="39"/>
  </w:num>
  <w:num w:numId="22">
    <w:abstractNumId w:val="34"/>
  </w:num>
  <w:num w:numId="23">
    <w:abstractNumId w:val="26"/>
  </w:num>
  <w:num w:numId="24">
    <w:abstractNumId w:val="20"/>
  </w:num>
  <w:num w:numId="25">
    <w:abstractNumId w:val="19"/>
  </w:num>
  <w:num w:numId="26">
    <w:abstractNumId w:val="23"/>
  </w:num>
  <w:num w:numId="27">
    <w:abstractNumId w:val="24"/>
  </w:num>
  <w:num w:numId="28">
    <w:abstractNumId w:val="42"/>
  </w:num>
  <w:num w:numId="29">
    <w:abstractNumId w:val="13"/>
  </w:num>
  <w:num w:numId="30">
    <w:abstractNumId w:val="27"/>
  </w:num>
  <w:num w:numId="31">
    <w:abstractNumId w:val="9"/>
  </w:num>
  <w:num w:numId="32">
    <w:abstractNumId w:val="31"/>
  </w:num>
  <w:num w:numId="33">
    <w:abstractNumId w:val="35"/>
  </w:num>
  <w:num w:numId="34">
    <w:abstractNumId w:val="30"/>
  </w:num>
  <w:num w:numId="35">
    <w:abstractNumId w:val="5"/>
  </w:num>
  <w:num w:numId="36">
    <w:abstractNumId w:val="15"/>
  </w:num>
  <w:num w:numId="37">
    <w:abstractNumId w:val="32"/>
  </w:num>
  <w:num w:numId="38">
    <w:abstractNumId w:val="33"/>
  </w:num>
  <w:num w:numId="39">
    <w:abstractNumId w:val="8"/>
  </w:num>
  <w:num w:numId="40">
    <w:abstractNumId w:val="21"/>
  </w:num>
  <w:num w:numId="41">
    <w:abstractNumId w:val="37"/>
  </w:num>
  <w:num w:numId="42">
    <w:abstractNumId w:val="14"/>
  </w:num>
  <w:num w:numId="43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0673"/>
    <w:rsid w:val="00021F72"/>
    <w:rsid w:val="000233DD"/>
    <w:rsid w:val="000309E4"/>
    <w:rsid w:val="000434A9"/>
    <w:rsid w:val="00044E27"/>
    <w:rsid w:val="000722CC"/>
    <w:rsid w:val="000728E2"/>
    <w:rsid w:val="000879D5"/>
    <w:rsid w:val="00094C8E"/>
    <w:rsid w:val="000B6C7E"/>
    <w:rsid w:val="000C75D3"/>
    <w:rsid w:val="000D29E7"/>
    <w:rsid w:val="000D52F4"/>
    <w:rsid w:val="000E0515"/>
    <w:rsid w:val="000E25F4"/>
    <w:rsid w:val="000E46EE"/>
    <w:rsid w:val="000F5B76"/>
    <w:rsid w:val="000F5E8C"/>
    <w:rsid w:val="00100C52"/>
    <w:rsid w:val="00103F62"/>
    <w:rsid w:val="00104246"/>
    <w:rsid w:val="00120B0B"/>
    <w:rsid w:val="00121628"/>
    <w:rsid w:val="00126461"/>
    <w:rsid w:val="00127F1F"/>
    <w:rsid w:val="00130210"/>
    <w:rsid w:val="001568AC"/>
    <w:rsid w:val="001627D9"/>
    <w:rsid w:val="001758B6"/>
    <w:rsid w:val="001D3478"/>
    <w:rsid w:val="001D786E"/>
    <w:rsid w:val="001E4CA9"/>
    <w:rsid w:val="001F200F"/>
    <w:rsid w:val="00200C74"/>
    <w:rsid w:val="0020206A"/>
    <w:rsid w:val="00202A2A"/>
    <w:rsid w:val="0020554D"/>
    <w:rsid w:val="00213C58"/>
    <w:rsid w:val="00217744"/>
    <w:rsid w:val="002379CA"/>
    <w:rsid w:val="00245DEE"/>
    <w:rsid w:val="002562A9"/>
    <w:rsid w:val="002812C2"/>
    <w:rsid w:val="00294814"/>
    <w:rsid w:val="002951EA"/>
    <w:rsid w:val="002A1D6E"/>
    <w:rsid w:val="002A686F"/>
    <w:rsid w:val="002A72B6"/>
    <w:rsid w:val="002B1578"/>
    <w:rsid w:val="002B3554"/>
    <w:rsid w:val="002D2CC1"/>
    <w:rsid w:val="002D368E"/>
    <w:rsid w:val="002D5870"/>
    <w:rsid w:val="002E05F2"/>
    <w:rsid w:val="002E2409"/>
    <w:rsid w:val="002F0A93"/>
    <w:rsid w:val="002F3652"/>
    <w:rsid w:val="00305B8C"/>
    <w:rsid w:val="00324502"/>
    <w:rsid w:val="003450C2"/>
    <w:rsid w:val="003473E1"/>
    <w:rsid w:val="00351DC1"/>
    <w:rsid w:val="003520D3"/>
    <w:rsid w:val="0035540B"/>
    <w:rsid w:val="00363205"/>
    <w:rsid w:val="0036558A"/>
    <w:rsid w:val="00366B50"/>
    <w:rsid w:val="00373714"/>
    <w:rsid w:val="0037769F"/>
    <w:rsid w:val="0038406A"/>
    <w:rsid w:val="00385B14"/>
    <w:rsid w:val="0038701E"/>
    <w:rsid w:val="00395E65"/>
    <w:rsid w:val="0039729B"/>
    <w:rsid w:val="003A3563"/>
    <w:rsid w:val="003B0209"/>
    <w:rsid w:val="003B15C5"/>
    <w:rsid w:val="003B47EB"/>
    <w:rsid w:val="003B595B"/>
    <w:rsid w:val="003B7BD6"/>
    <w:rsid w:val="003D1802"/>
    <w:rsid w:val="003E2518"/>
    <w:rsid w:val="003F1925"/>
    <w:rsid w:val="003F3780"/>
    <w:rsid w:val="003F6EA5"/>
    <w:rsid w:val="004179F9"/>
    <w:rsid w:val="00426434"/>
    <w:rsid w:val="0044089F"/>
    <w:rsid w:val="004530F6"/>
    <w:rsid w:val="0045460E"/>
    <w:rsid w:val="0047498F"/>
    <w:rsid w:val="00490CB8"/>
    <w:rsid w:val="00495E59"/>
    <w:rsid w:val="00496F19"/>
    <w:rsid w:val="004A6C1D"/>
    <w:rsid w:val="004B3E8C"/>
    <w:rsid w:val="004B6080"/>
    <w:rsid w:val="004C5BA8"/>
    <w:rsid w:val="004E215B"/>
    <w:rsid w:val="004E3B4B"/>
    <w:rsid w:val="004E78AF"/>
    <w:rsid w:val="005240B8"/>
    <w:rsid w:val="005278BF"/>
    <w:rsid w:val="005319F2"/>
    <w:rsid w:val="00543F50"/>
    <w:rsid w:val="00566A13"/>
    <w:rsid w:val="00570B83"/>
    <w:rsid w:val="005721FB"/>
    <w:rsid w:val="00586EB5"/>
    <w:rsid w:val="00587D0B"/>
    <w:rsid w:val="005B184F"/>
    <w:rsid w:val="005C1F22"/>
    <w:rsid w:val="005C45AA"/>
    <w:rsid w:val="005C640D"/>
    <w:rsid w:val="005F5857"/>
    <w:rsid w:val="00625424"/>
    <w:rsid w:val="00626607"/>
    <w:rsid w:val="00627CEE"/>
    <w:rsid w:val="00636CEF"/>
    <w:rsid w:val="00637FAE"/>
    <w:rsid w:val="0064037A"/>
    <w:rsid w:val="00641BD3"/>
    <w:rsid w:val="006577E0"/>
    <w:rsid w:val="0066032C"/>
    <w:rsid w:val="00661EDA"/>
    <w:rsid w:val="00666ECA"/>
    <w:rsid w:val="006718B5"/>
    <w:rsid w:val="00683599"/>
    <w:rsid w:val="006B4880"/>
    <w:rsid w:val="006C06B6"/>
    <w:rsid w:val="006C2726"/>
    <w:rsid w:val="006D6F37"/>
    <w:rsid w:val="006F1CA2"/>
    <w:rsid w:val="006F2F0E"/>
    <w:rsid w:val="00703B18"/>
    <w:rsid w:val="007145D1"/>
    <w:rsid w:val="0072538D"/>
    <w:rsid w:val="00731C9D"/>
    <w:rsid w:val="00735223"/>
    <w:rsid w:val="00740E36"/>
    <w:rsid w:val="00742A5B"/>
    <w:rsid w:val="007538F8"/>
    <w:rsid w:val="007549EF"/>
    <w:rsid w:val="0075633B"/>
    <w:rsid w:val="007570DC"/>
    <w:rsid w:val="007719D7"/>
    <w:rsid w:val="0077497F"/>
    <w:rsid w:val="0079230B"/>
    <w:rsid w:val="007A1538"/>
    <w:rsid w:val="007A2A99"/>
    <w:rsid w:val="007A4800"/>
    <w:rsid w:val="007A6AB1"/>
    <w:rsid w:val="007A7F0D"/>
    <w:rsid w:val="007B24FC"/>
    <w:rsid w:val="007B25DF"/>
    <w:rsid w:val="007B42F5"/>
    <w:rsid w:val="007C7F02"/>
    <w:rsid w:val="007F053C"/>
    <w:rsid w:val="008016A2"/>
    <w:rsid w:val="008038CA"/>
    <w:rsid w:val="00805661"/>
    <w:rsid w:val="0081421C"/>
    <w:rsid w:val="008205C1"/>
    <w:rsid w:val="00820DC3"/>
    <w:rsid w:val="00832C1A"/>
    <w:rsid w:val="008612B9"/>
    <w:rsid w:val="00863BFC"/>
    <w:rsid w:val="00874F10"/>
    <w:rsid w:val="00887C32"/>
    <w:rsid w:val="008A634E"/>
    <w:rsid w:val="008B275F"/>
    <w:rsid w:val="008B575B"/>
    <w:rsid w:val="008C66E7"/>
    <w:rsid w:val="008D2976"/>
    <w:rsid w:val="008E2ADE"/>
    <w:rsid w:val="008E5027"/>
    <w:rsid w:val="008E6FD4"/>
    <w:rsid w:val="008F2BDC"/>
    <w:rsid w:val="008F50A9"/>
    <w:rsid w:val="00906E07"/>
    <w:rsid w:val="00923992"/>
    <w:rsid w:val="0094515D"/>
    <w:rsid w:val="00946516"/>
    <w:rsid w:val="00952DB9"/>
    <w:rsid w:val="00953B3E"/>
    <w:rsid w:val="009846E7"/>
    <w:rsid w:val="009A2F86"/>
    <w:rsid w:val="009B364F"/>
    <w:rsid w:val="009C11EC"/>
    <w:rsid w:val="009C7698"/>
    <w:rsid w:val="009E1A0F"/>
    <w:rsid w:val="009E4FCA"/>
    <w:rsid w:val="00A02634"/>
    <w:rsid w:val="00A16CEA"/>
    <w:rsid w:val="00A179D5"/>
    <w:rsid w:val="00A33FBD"/>
    <w:rsid w:val="00A37467"/>
    <w:rsid w:val="00A452E7"/>
    <w:rsid w:val="00A53CFB"/>
    <w:rsid w:val="00A5414C"/>
    <w:rsid w:val="00A67BAB"/>
    <w:rsid w:val="00A72B4C"/>
    <w:rsid w:val="00A85CD4"/>
    <w:rsid w:val="00A91D55"/>
    <w:rsid w:val="00AA2767"/>
    <w:rsid w:val="00AA62A8"/>
    <w:rsid w:val="00AA6E98"/>
    <w:rsid w:val="00AB114A"/>
    <w:rsid w:val="00AB19E5"/>
    <w:rsid w:val="00AC5B56"/>
    <w:rsid w:val="00AC60DB"/>
    <w:rsid w:val="00AD267A"/>
    <w:rsid w:val="00AD4AFD"/>
    <w:rsid w:val="00AE51B6"/>
    <w:rsid w:val="00AF05FE"/>
    <w:rsid w:val="00AF22D1"/>
    <w:rsid w:val="00AF32A8"/>
    <w:rsid w:val="00AF59DB"/>
    <w:rsid w:val="00B11F58"/>
    <w:rsid w:val="00B33A64"/>
    <w:rsid w:val="00B3672E"/>
    <w:rsid w:val="00B472AF"/>
    <w:rsid w:val="00B66977"/>
    <w:rsid w:val="00B7104F"/>
    <w:rsid w:val="00B73F5C"/>
    <w:rsid w:val="00B804A5"/>
    <w:rsid w:val="00B82553"/>
    <w:rsid w:val="00B82640"/>
    <w:rsid w:val="00B875AE"/>
    <w:rsid w:val="00BA0BFE"/>
    <w:rsid w:val="00BA3BE2"/>
    <w:rsid w:val="00BA4157"/>
    <w:rsid w:val="00BA5D4E"/>
    <w:rsid w:val="00BB2B7A"/>
    <w:rsid w:val="00BD22E9"/>
    <w:rsid w:val="00BD27F8"/>
    <w:rsid w:val="00BD2C51"/>
    <w:rsid w:val="00BD5755"/>
    <w:rsid w:val="00BD7092"/>
    <w:rsid w:val="00BE1F8E"/>
    <w:rsid w:val="00BF6CEE"/>
    <w:rsid w:val="00C01E54"/>
    <w:rsid w:val="00C033D5"/>
    <w:rsid w:val="00C1319F"/>
    <w:rsid w:val="00C2352F"/>
    <w:rsid w:val="00C32184"/>
    <w:rsid w:val="00C33279"/>
    <w:rsid w:val="00C37D53"/>
    <w:rsid w:val="00C54D9A"/>
    <w:rsid w:val="00C73DFB"/>
    <w:rsid w:val="00C77D16"/>
    <w:rsid w:val="00C8193F"/>
    <w:rsid w:val="00C82C96"/>
    <w:rsid w:val="00CA5769"/>
    <w:rsid w:val="00CB3B12"/>
    <w:rsid w:val="00CC2349"/>
    <w:rsid w:val="00CD1FD1"/>
    <w:rsid w:val="00CD286C"/>
    <w:rsid w:val="00CD34A3"/>
    <w:rsid w:val="00CE440C"/>
    <w:rsid w:val="00CE619C"/>
    <w:rsid w:val="00CF1253"/>
    <w:rsid w:val="00CF295E"/>
    <w:rsid w:val="00D04B56"/>
    <w:rsid w:val="00D60DF0"/>
    <w:rsid w:val="00D6256D"/>
    <w:rsid w:val="00D80A6E"/>
    <w:rsid w:val="00D8101B"/>
    <w:rsid w:val="00D8573D"/>
    <w:rsid w:val="00D946BE"/>
    <w:rsid w:val="00D96B3B"/>
    <w:rsid w:val="00DA0BEB"/>
    <w:rsid w:val="00DA354A"/>
    <w:rsid w:val="00DA6A6A"/>
    <w:rsid w:val="00DB08F2"/>
    <w:rsid w:val="00DD03F8"/>
    <w:rsid w:val="00DE63F1"/>
    <w:rsid w:val="00DE6C5B"/>
    <w:rsid w:val="00DF7CE8"/>
    <w:rsid w:val="00E22CF2"/>
    <w:rsid w:val="00E36A28"/>
    <w:rsid w:val="00E403F2"/>
    <w:rsid w:val="00E54DD3"/>
    <w:rsid w:val="00E806AC"/>
    <w:rsid w:val="00EA15CC"/>
    <w:rsid w:val="00EA4EE4"/>
    <w:rsid w:val="00EB72F8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43764"/>
    <w:rsid w:val="00F84E49"/>
    <w:rsid w:val="00FB0AD1"/>
    <w:rsid w:val="00FC68D7"/>
    <w:rsid w:val="00FC7341"/>
    <w:rsid w:val="00FC7403"/>
    <w:rsid w:val="00FD475A"/>
    <w:rsid w:val="00FE2BEF"/>
    <w:rsid w:val="00FE6C5B"/>
    <w:rsid w:val="00FF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1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elenchukadmin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ACB8-1D2D-43A3-B266-90ED4C99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7134</Words>
  <Characters>40669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Орусби</cp:lastModifiedBy>
  <cp:revision>2</cp:revision>
  <cp:lastPrinted>2024-03-20T10:15:00Z</cp:lastPrinted>
  <dcterms:created xsi:type="dcterms:W3CDTF">2024-05-08T06:36:00Z</dcterms:created>
  <dcterms:modified xsi:type="dcterms:W3CDTF">2024-05-08T06:36:00Z</dcterms:modified>
</cp:coreProperties>
</file>