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36" w:rsidRPr="00F306CE" w:rsidRDefault="00A626A1" w:rsidP="00690FB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F306CE">
        <w:rPr>
          <w:sz w:val="28"/>
          <w:szCs w:val="28"/>
        </w:rPr>
        <w:t>Пояснительная записка</w:t>
      </w:r>
    </w:p>
    <w:p w:rsidR="00A626A1" w:rsidRPr="00690FBD" w:rsidRDefault="00A626A1" w:rsidP="00690FBD">
      <w:pPr>
        <w:ind w:right="-5"/>
        <w:jc w:val="both"/>
        <w:rPr>
          <w:sz w:val="28"/>
          <w:szCs w:val="28"/>
        </w:rPr>
      </w:pPr>
      <w:r w:rsidRPr="00F306CE">
        <w:rPr>
          <w:sz w:val="28"/>
          <w:szCs w:val="28"/>
        </w:rPr>
        <w:t>к проекту закона Карачаево-Черкесской Республики</w:t>
      </w:r>
      <w:r w:rsidR="00F306CE" w:rsidRPr="00F306CE">
        <w:rPr>
          <w:sz w:val="28"/>
          <w:szCs w:val="28"/>
        </w:rPr>
        <w:t xml:space="preserve"> </w:t>
      </w:r>
      <w:r w:rsidR="002F3E9E" w:rsidRPr="00F306CE">
        <w:rPr>
          <w:sz w:val="28"/>
          <w:szCs w:val="28"/>
        </w:rPr>
        <w:t>«О п</w:t>
      </w:r>
      <w:r w:rsidR="002F3E9E" w:rsidRPr="00F306CE">
        <w:rPr>
          <w:bCs/>
          <w:sz w:val="28"/>
          <w:szCs w:val="28"/>
        </w:rPr>
        <w:t xml:space="preserve">орядке определения границ прилегающих территорий </w:t>
      </w:r>
      <w:r w:rsidR="00024411">
        <w:rPr>
          <w:bCs/>
          <w:sz w:val="28"/>
          <w:szCs w:val="28"/>
        </w:rPr>
        <w:t>в Карачаево-Черкесской Республике</w:t>
      </w:r>
      <w:r w:rsidR="002F3E9E" w:rsidRPr="00F306CE">
        <w:rPr>
          <w:bCs/>
          <w:sz w:val="28"/>
          <w:szCs w:val="28"/>
        </w:rPr>
        <w:t>»</w:t>
      </w:r>
    </w:p>
    <w:p w:rsidR="005D5F36" w:rsidRDefault="00B40968" w:rsidP="002F3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F3E9E" w:rsidRPr="00A26ED1" w:rsidRDefault="00B40968" w:rsidP="005D5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26A1">
        <w:rPr>
          <w:sz w:val="28"/>
          <w:szCs w:val="28"/>
        </w:rPr>
        <w:t>Проект з</w:t>
      </w:r>
      <w:r w:rsidR="00A626A1" w:rsidRPr="006A718A">
        <w:rPr>
          <w:sz w:val="28"/>
          <w:szCs w:val="28"/>
        </w:rPr>
        <w:t xml:space="preserve">акона </w:t>
      </w:r>
      <w:r w:rsidR="00A626A1">
        <w:rPr>
          <w:sz w:val="28"/>
          <w:szCs w:val="28"/>
        </w:rPr>
        <w:t xml:space="preserve">Карачаево-Черкесской </w:t>
      </w:r>
      <w:r w:rsidR="00EE774E">
        <w:rPr>
          <w:sz w:val="28"/>
          <w:szCs w:val="28"/>
        </w:rPr>
        <w:t xml:space="preserve">Республики </w:t>
      </w:r>
      <w:r w:rsidR="00EE774E" w:rsidRPr="002F3E9E">
        <w:rPr>
          <w:b/>
          <w:sz w:val="28"/>
          <w:szCs w:val="28"/>
        </w:rPr>
        <w:t>«</w:t>
      </w:r>
      <w:r w:rsidR="002F3E9E" w:rsidRPr="002F3E9E">
        <w:rPr>
          <w:sz w:val="28"/>
          <w:szCs w:val="28"/>
        </w:rPr>
        <w:t>О п</w:t>
      </w:r>
      <w:r w:rsidR="002F3E9E" w:rsidRPr="002F3E9E">
        <w:rPr>
          <w:bCs/>
          <w:sz w:val="28"/>
          <w:szCs w:val="28"/>
        </w:rPr>
        <w:t xml:space="preserve">орядке определения границ прилегающих территорий </w:t>
      </w:r>
      <w:r w:rsidR="00024411">
        <w:rPr>
          <w:bCs/>
          <w:sz w:val="28"/>
          <w:szCs w:val="28"/>
        </w:rPr>
        <w:t>в Карачаево-Черкесской Республике</w:t>
      </w:r>
      <w:r w:rsidR="002F3E9E" w:rsidRPr="002F3E9E">
        <w:rPr>
          <w:bCs/>
          <w:sz w:val="28"/>
          <w:szCs w:val="28"/>
        </w:rPr>
        <w:t>»</w:t>
      </w:r>
      <w:r w:rsidR="002F3E9E">
        <w:rPr>
          <w:bCs/>
          <w:sz w:val="28"/>
          <w:szCs w:val="28"/>
        </w:rPr>
        <w:t xml:space="preserve"> </w:t>
      </w:r>
      <w:r w:rsidR="00A626A1">
        <w:rPr>
          <w:sz w:val="28"/>
          <w:szCs w:val="28"/>
        </w:rPr>
        <w:t xml:space="preserve">подготовлен в </w:t>
      </w:r>
      <w:r w:rsidR="00A26ED1">
        <w:rPr>
          <w:sz w:val="28"/>
          <w:szCs w:val="28"/>
        </w:rPr>
        <w:t xml:space="preserve">соответствии с требованиями </w:t>
      </w:r>
      <w:r w:rsidR="00A26ED1" w:rsidRPr="002F3E9E">
        <w:rPr>
          <w:bCs/>
          <w:sz w:val="28"/>
          <w:szCs w:val="28"/>
        </w:rPr>
        <w:t xml:space="preserve">Градостроительного кодекса Российской </w:t>
      </w:r>
      <w:r w:rsidR="00A26ED1">
        <w:rPr>
          <w:bCs/>
          <w:sz w:val="28"/>
          <w:szCs w:val="28"/>
        </w:rPr>
        <w:t>Федерации.</w:t>
      </w:r>
    </w:p>
    <w:p w:rsidR="00E50C2C" w:rsidRPr="00B40968" w:rsidRDefault="00B40968" w:rsidP="00E50C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A626A1" w:rsidRPr="00443DA9">
        <w:rPr>
          <w:spacing w:val="-2"/>
          <w:sz w:val="28"/>
          <w:szCs w:val="28"/>
        </w:rPr>
        <w:t xml:space="preserve">Законопроектом </w:t>
      </w:r>
      <w:r w:rsidR="00E43D40" w:rsidRPr="00443DA9">
        <w:rPr>
          <w:spacing w:val="-2"/>
          <w:sz w:val="28"/>
          <w:szCs w:val="28"/>
        </w:rPr>
        <w:t>предлагается установить</w:t>
      </w:r>
      <w:r w:rsidR="00A42D1F">
        <w:rPr>
          <w:spacing w:val="-2"/>
          <w:sz w:val="28"/>
          <w:szCs w:val="28"/>
        </w:rPr>
        <w:t xml:space="preserve"> </w:t>
      </w:r>
      <w:r w:rsidR="00A42D1F" w:rsidRPr="00A42D1F">
        <w:rPr>
          <w:sz w:val="28"/>
          <w:szCs w:val="28"/>
        </w:rPr>
        <w:t>п</w:t>
      </w:r>
      <w:r w:rsidR="00A42D1F" w:rsidRPr="00A42D1F">
        <w:rPr>
          <w:bCs/>
          <w:sz w:val="28"/>
          <w:szCs w:val="28"/>
        </w:rPr>
        <w:t xml:space="preserve">орядок определения органами местного самоуправления границ прилегающих территорий </w:t>
      </w:r>
      <w:r w:rsidR="00E50C2C" w:rsidRPr="00336321">
        <w:rPr>
          <w:bCs/>
          <w:sz w:val="28"/>
          <w:szCs w:val="28"/>
        </w:rPr>
        <w:t>общего пользования</w:t>
      </w:r>
      <w:r w:rsidR="00E50C2C" w:rsidRPr="00E50C2C">
        <w:rPr>
          <w:bCs/>
          <w:sz w:val="28"/>
          <w:szCs w:val="28"/>
        </w:rPr>
        <w:t xml:space="preserve"> </w:t>
      </w:r>
      <w:r w:rsidR="00A42D1F" w:rsidRPr="00A42D1F">
        <w:rPr>
          <w:bCs/>
          <w:sz w:val="28"/>
          <w:szCs w:val="28"/>
        </w:rPr>
        <w:t>для целей благоустройства Карачаево-Черкесской Республики</w:t>
      </w:r>
      <w:r w:rsidR="00E50C2C">
        <w:rPr>
          <w:bCs/>
          <w:sz w:val="28"/>
          <w:szCs w:val="28"/>
        </w:rPr>
        <w:t>.</w:t>
      </w:r>
      <w:r w:rsidR="00E50C2C" w:rsidRPr="00E50C2C">
        <w:rPr>
          <w:bCs/>
          <w:sz w:val="28"/>
          <w:szCs w:val="28"/>
        </w:rPr>
        <w:t xml:space="preserve"> </w:t>
      </w:r>
      <w:r w:rsidR="00D650C0">
        <w:rPr>
          <w:bCs/>
          <w:sz w:val="28"/>
          <w:szCs w:val="28"/>
        </w:rPr>
        <w:t>Установление границ</w:t>
      </w:r>
      <w:r w:rsidR="00E50C2C" w:rsidRPr="00336321">
        <w:rPr>
          <w:bCs/>
          <w:sz w:val="28"/>
          <w:szCs w:val="28"/>
        </w:rPr>
        <w:t xml:space="preserve"> прилегающей территории определяются </w:t>
      </w:r>
      <w:r w:rsidR="00E50C2C" w:rsidRPr="00B912F3">
        <w:rPr>
          <w:bCs/>
          <w:sz w:val="28"/>
          <w:szCs w:val="28"/>
        </w:rPr>
        <w:t>правила</w:t>
      </w:r>
      <w:r w:rsidR="00E50C2C">
        <w:rPr>
          <w:bCs/>
          <w:sz w:val="28"/>
          <w:szCs w:val="28"/>
        </w:rPr>
        <w:t>ми</w:t>
      </w:r>
      <w:r w:rsidR="00E50C2C" w:rsidRPr="00B912F3">
        <w:rPr>
          <w:bCs/>
          <w:sz w:val="28"/>
          <w:szCs w:val="28"/>
        </w:rPr>
        <w:t xml:space="preserve"> благоустройства территории муниципального образования</w:t>
      </w:r>
      <w:r w:rsidR="00E50C2C">
        <w:rPr>
          <w:bCs/>
          <w:sz w:val="28"/>
          <w:szCs w:val="28"/>
        </w:rPr>
        <w:t>.</w:t>
      </w:r>
    </w:p>
    <w:p w:rsidR="001D6703" w:rsidRDefault="00B40968" w:rsidP="001D6703">
      <w:pPr>
        <w:spacing w:line="276" w:lineRule="auto"/>
        <w:ind w:right="-5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626A1" w:rsidRPr="00443DA9">
        <w:rPr>
          <w:sz w:val="28"/>
          <w:szCs w:val="28"/>
        </w:rPr>
        <w:t xml:space="preserve">Законопроект подготовлен в соответствии с </w:t>
      </w:r>
      <w:r w:rsidR="00A42D1F">
        <w:rPr>
          <w:sz w:val="28"/>
          <w:szCs w:val="28"/>
        </w:rPr>
        <w:t xml:space="preserve">требованиями </w:t>
      </w:r>
      <w:r w:rsidR="002F3E9E" w:rsidRPr="002F3E9E">
        <w:rPr>
          <w:bCs/>
          <w:sz w:val="28"/>
          <w:szCs w:val="28"/>
        </w:rPr>
        <w:t>пункт</w:t>
      </w:r>
      <w:r w:rsidR="00A42D1F">
        <w:rPr>
          <w:bCs/>
          <w:sz w:val="28"/>
          <w:szCs w:val="28"/>
        </w:rPr>
        <w:t>а</w:t>
      </w:r>
      <w:r w:rsidR="002F3E9E" w:rsidRPr="002F3E9E">
        <w:rPr>
          <w:bCs/>
          <w:sz w:val="28"/>
          <w:szCs w:val="28"/>
        </w:rPr>
        <w:t xml:space="preserve"> 37 статьи 1 Градостроительного кодекса Российской </w:t>
      </w:r>
      <w:r w:rsidR="00A42D1F">
        <w:rPr>
          <w:bCs/>
          <w:sz w:val="28"/>
          <w:szCs w:val="28"/>
        </w:rPr>
        <w:t>Федерации</w:t>
      </w:r>
      <w:r w:rsidR="002F3E9E" w:rsidRPr="002F3E9E">
        <w:rPr>
          <w:bCs/>
          <w:sz w:val="28"/>
          <w:szCs w:val="28"/>
        </w:rPr>
        <w:t>, Федеральн</w:t>
      </w:r>
      <w:r w:rsidR="00A42D1F">
        <w:rPr>
          <w:bCs/>
          <w:sz w:val="28"/>
          <w:szCs w:val="28"/>
        </w:rPr>
        <w:t>ого</w:t>
      </w:r>
      <w:r w:rsidR="002F3E9E" w:rsidRPr="002F3E9E">
        <w:rPr>
          <w:bCs/>
          <w:sz w:val="28"/>
          <w:szCs w:val="28"/>
        </w:rPr>
        <w:t xml:space="preserve"> закон</w:t>
      </w:r>
      <w:r w:rsidR="00A42D1F">
        <w:rPr>
          <w:bCs/>
          <w:sz w:val="28"/>
          <w:szCs w:val="28"/>
        </w:rPr>
        <w:t>а</w:t>
      </w:r>
      <w:r w:rsidR="002F3E9E" w:rsidRPr="002F3E9E">
        <w:rPr>
          <w:bCs/>
          <w:sz w:val="28"/>
          <w:szCs w:val="28"/>
        </w:rPr>
        <w:t xml:space="preserve"> </w:t>
      </w:r>
      <w:r w:rsidR="00A42D1F" w:rsidRPr="00443DA9">
        <w:rPr>
          <w:sz w:val="28"/>
          <w:szCs w:val="28"/>
        </w:rPr>
        <w:t xml:space="preserve">от </w:t>
      </w:r>
      <w:r w:rsidR="00A42D1F">
        <w:rPr>
          <w:sz w:val="28"/>
          <w:szCs w:val="28"/>
        </w:rPr>
        <w:t>6 октября 2003</w:t>
      </w:r>
      <w:r w:rsidR="00A42D1F" w:rsidRPr="00443DA9">
        <w:rPr>
          <w:sz w:val="28"/>
          <w:szCs w:val="28"/>
        </w:rPr>
        <w:t xml:space="preserve"> года  № </w:t>
      </w:r>
      <w:r w:rsidR="00A42D1F">
        <w:rPr>
          <w:sz w:val="28"/>
          <w:szCs w:val="28"/>
        </w:rPr>
        <w:t>131</w:t>
      </w:r>
      <w:r w:rsidR="00A42D1F" w:rsidRPr="00443DA9">
        <w:rPr>
          <w:sz w:val="28"/>
          <w:szCs w:val="28"/>
        </w:rPr>
        <w:t>-ФЗ</w:t>
      </w:r>
      <w:r w:rsidR="00A42D1F" w:rsidRPr="002F3E9E">
        <w:rPr>
          <w:bCs/>
          <w:sz w:val="28"/>
          <w:szCs w:val="28"/>
        </w:rPr>
        <w:t xml:space="preserve"> </w:t>
      </w:r>
      <w:r w:rsidR="002F3E9E" w:rsidRPr="002F3E9E">
        <w:rPr>
          <w:bCs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A42D1F">
        <w:rPr>
          <w:bCs/>
          <w:sz w:val="28"/>
          <w:szCs w:val="28"/>
        </w:rPr>
        <w:t xml:space="preserve"> (в редакции</w:t>
      </w:r>
      <w:r w:rsidR="00A42D1F" w:rsidRPr="00A42D1F">
        <w:rPr>
          <w:color w:val="392C69"/>
        </w:rPr>
        <w:t xml:space="preserve"> </w:t>
      </w:r>
      <w:r w:rsidR="00A42D1F" w:rsidRPr="00A42D1F">
        <w:rPr>
          <w:color w:val="392C69"/>
          <w:sz w:val="28"/>
          <w:szCs w:val="28"/>
        </w:rPr>
        <w:t xml:space="preserve">от 18.04.2018 </w:t>
      </w:r>
      <w:hyperlink r:id="rId4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{КонсультантПлюс}" w:history="1">
        <w:r w:rsidR="00EE774E">
          <w:rPr>
            <w:color w:val="0000FF"/>
            <w:sz w:val="28"/>
            <w:szCs w:val="28"/>
          </w:rPr>
          <w:t>№</w:t>
        </w:r>
        <w:r w:rsidR="00A42D1F" w:rsidRPr="00A42D1F">
          <w:rPr>
            <w:color w:val="0000FF"/>
            <w:sz w:val="28"/>
            <w:szCs w:val="28"/>
          </w:rPr>
          <w:t xml:space="preserve"> 83-ФЗ</w:t>
        </w:r>
      </w:hyperlink>
      <w:r w:rsidR="00A42D1F">
        <w:rPr>
          <w:color w:val="392C69"/>
          <w:sz w:val="28"/>
          <w:szCs w:val="28"/>
        </w:rPr>
        <w:t>)</w:t>
      </w:r>
      <w:r w:rsidR="00E50C2C">
        <w:rPr>
          <w:color w:val="392C69"/>
          <w:sz w:val="28"/>
          <w:szCs w:val="28"/>
        </w:rPr>
        <w:t>,</w:t>
      </w:r>
      <w:r w:rsidR="00E50C2C" w:rsidRPr="00E50C2C">
        <w:rPr>
          <w:sz w:val="28"/>
          <w:szCs w:val="28"/>
        </w:rPr>
        <w:t xml:space="preserve"> </w:t>
      </w:r>
      <w:r w:rsidR="00E50C2C">
        <w:rPr>
          <w:sz w:val="28"/>
          <w:szCs w:val="28"/>
        </w:rPr>
        <w:t>м</w:t>
      </w:r>
      <w:r w:rsidR="00E50C2C" w:rsidRPr="00F1419F">
        <w:rPr>
          <w:sz w:val="28"/>
          <w:szCs w:val="28"/>
        </w:rPr>
        <w:t>одельн</w:t>
      </w:r>
      <w:r w:rsidR="00E50C2C">
        <w:rPr>
          <w:sz w:val="28"/>
          <w:szCs w:val="28"/>
        </w:rPr>
        <w:t>ого</w:t>
      </w:r>
      <w:r w:rsidR="00E50C2C" w:rsidRPr="00F1419F">
        <w:rPr>
          <w:sz w:val="28"/>
          <w:szCs w:val="28"/>
        </w:rPr>
        <w:t xml:space="preserve"> закон</w:t>
      </w:r>
      <w:r w:rsidR="00E50C2C">
        <w:rPr>
          <w:sz w:val="28"/>
          <w:szCs w:val="28"/>
        </w:rPr>
        <w:t>а</w:t>
      </w:r>
      <w:r w:rsidR="00E50C2C" w:rsidRPr="00F1419F">
        <w:rPr>
          <w:sz w:val="28"/>
          <w:szCs w:val="28"/>
        </w:rPr>
        <w:t xml:space="preserve"> субъекта Российской Федерации</w:t>
      </w:r>
      <w:r w:rsidR="00E50C2C">
        <w:rPr>
          <w:bCs/>
          <w:sz w:val="28"/>
          <w:szCs w:val="28"/>
        </w:rPr>
        <w:t xml:space="preserve"> </w:t>
      </w:r>
      <w:r w:rsidR="00E50C2C" w:rsidRPr="00F1419F">
        <w:rPr>
          <w:sz w:val="28"/>
          <w:szCs w:val="28"/>
        </w:rPr>
        <w:t>«О п</w:t>
      </w:r>
      <w:r w:rsidR="00E50C2C" w:rsidRPr="00F1419F">
        <w:rPr>
          <w:bCs/>
          <w:sz w:val="28"/>
          <w:szCs w:val="28"/>
        </w:rPr>
        <w:t>орядке определения органами местного самоуправления границ прилегающих территорий</w:t>
      </w:r>
      <w:r w:rsidR="00E50C2C">
        <w:rPr>
          <w:bCs/>
          <w:sz w:val="28"/>
          <w:szCs w:val="28"/>
        </w:rPr>
        <w:t>» подготовленного Минстроем России.</w:t>
      </w:r>
      <w:r w:rsidR="00EE774E">
        <w:rPr>
          <w:bCs/>
          <w:sz w:val="28"/>
          <w:szCs w:val="28"/>
        </w:rPr>
        <w:t xml:space="preserve"> </w:t>
      </w:r>
    </w:p>
    <w:p w:rsidR="00AB6616" w:rsidRDefault="001D6703" w:rsidP="00AB661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Законопроект п</w:t>
      </w:r>
      <w:r w:rsidR="00EE774E">
        <w:rPr>
          <w:bCs/>
          <w:sz w:val="28"/>
          <w:szCs w:val="28"/>
        </w:rPr>
        <w:t xml:space="preserve">редусматривает </w:t>
      </w:r>
      <w:r w:rsidR="00AB6616">
        <w:rPr>
          <w:bCs/>
          <w:sz w:val="28"/>
          <w:szCs w:val="28"/>
        </w:rPr>
        <w:t>определение г</w:t>
      </w:r>
      <w:r w:rsidR="00AB6616" w:rsidRPr="00AB6616">
        <w:rPr>
          <w:bCs/>
          <w:sz w:val="28"/>
          <w:szCs w:val="28"/>
        </w:rPr>
        <w:t xml:space="preserve">раницы прилегающей территории общего пользования, которые прилегают к зданию, строению, сооружению, земельному участку в случае, если такой земельный участок расположен </w:t>
      </w:r>
      <w:r w:rsidR="00AB6616">
        <w:rPr>
          <w:bCs/>
          <w:sz w:val="28"/>
          <w:szCs w:val="28"/>
        </w:rPr>
        <w:t>в существующей застройке.</w:t>
      </w:r>
    </w:p>
    <w:p w:rsidR="00AB6616" w:rsidRPr="002033FC" w:rsidRDefault="00AB6616" w:rsidP="00AB661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33FC">
        <w:rPr>
          <w:sz w:val="28"/>
          <w:szCs w:val="28"/>
        </w:rPr>
        <w:t xml:space="preserve">Установление и изменение границ прилегающей территории осуществляется путем утверждения уполномоченным органом местного самоуправления схемы границ прилегающих территорий, отображенных на кадастровом плане территории в составе правил благоустройства </w:t>
      </w:r>
      <w:r w:rsidR="002033FC" w:rsidRPr="002033FC">
        <w:rPr>
          <w:sz w:val="28"/>
          <w:szCs w:val="28"/>
        </w:rPr>
        <w:t>муниципального образования.</w:t>
      </w:r>
    </w:p>
    <w:p w:rsidR="00AB6616" w:rsidRDefault="002033FC" w:rsidP="002033F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25524">
        <w:rPr>
          <w:rFonts w:eastAsiaTheme="minorHAnsi"/>
          <w:sz w:val="28"/>
          <w:szCs w:val="28"/>
          <w:lang w:eastAsia="en-US"/>
        </w:rPr>
        <w:t>В</w:t>
      </w:r>
      <w:r w:rsidRPr="00AB6616">
        <w:rPr>
          <w:rFonts w:eastAsiaTheme="minorHAnsi"/>
          <w:sz w:val="28"/>
          <w:szCs w:val="28"/>
          <w:lang w:eastAsia="en-US"/>
        </w:rPr>
        <w:t xml:space="preserve"> соответствии с </w:t>
      </w:r>
      <w:r w:rsidRPr="00625524">
        <w:rPr>
          <w:rFonts w:eastAsiaTheme="minorHAnsi"/>
          <w:sz w:val="28"/>
          <w:szCs w:val="28"/>
          <w:lang w:eastAsia="en-US"/>
        </w:rPr>
        <w:t>законопроектом п</w:t>
      </w:r>
      <w:r w:rsidR="00AB6616" w:rsidRPr="00AB6616">
        <w:rPr>
          <w:rFonts w:eastAsiaTheme="minorHAnsi"/>
          <w:sz w:val="28"/>
          <w:szCs w:val="28"/>
          <w:lang w:eastAsia="en-US"/>
        </w:rPr>
        <w:t>одготовка схемы границ прилегающей территории осуществляется уполномоченным органом местного самоуправления 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  <w:r w:rsidRPr="00625524">
        <w:rPr>
          <w:rFonts w:eastAsiaTheme="minorHAnsi"/>
          <w:sz w:val="28"/>
          <w:szCs w:val="28"/>
          <w:lang w:eastAsia="en-US"/>
        </w:rPr>
        <w:t xml:space="preserve"> </w:t>
      </w:r>
    </w:p>
    <w:p w:rsidR="006E5870" w:rsidRPr="006E5870" w:rsidRDefault="006E5870" w:rsidP="006E5870">
      <w:pPr>
        <w:spacing w:line="276" w:lineRule="auto"/>
        <w:ind w:right="-5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bookmarkStart w:id="0" w:name="_GoBack"/>
      <w:r w:rsidRPr="00735ACB">
        <w:rPr>
          <w:color w:val="FF0000"/>
          <w:sz w:val="28"/>
          <w:szCs w:val="28"/>
        </w:rPr>
        <w:t xml:space="preserve">Принятие данного законопроекта не потребует </w:t>
      </w:r>
      <w:r w:rsidRPr="006E5870">
        <w:rPr>
          <w:color w:val="FF0000"/>
          <w:sz w:val="28"/>
          <w:szCs w:val="28"/>
        </w:rPr>
        <w:t>признание утратившими силу, приостановление, изменения, дополнение или принятие других законов и иных нормативных правовых актов Карачаево-Черкесской Республики.</w:t>
      </w:r>
      <w:bookmarkEnd w:id="0"/>
    </w:p>
    <w:p w:rsidR="00A626A1" w:rsidRDefault="002033FC" w:rsidP="002033FC">
      <w:pPr>
        <w:spacing w:line="276" w:lineRule="auto"/>
        <w:ind w:right="-5"/>
        <w:jc w:val="both"/>
        <w:rPr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   </w:t>
      </w:r>
      <w:r w:rsidR="00A626A1">
        <w:rPr>
          <w:color w:val="000000"/>
          <w:spacing w:val="-1"/>
          <w:sz w:val="28"/>
          <w:szCs w:val="28"/>
        </w:rPr>
        <w:t xml:space="preserve">В настоящем </w:t>
      </w:r>
      <w:r w:rsidR="00EE774E">
        <w:rPr>
          <w:color w:val="000000"/>
          <w:spacing w:val="-1"/>
          <w:sz w:val="28"/>
          <w:szCs w:val="28"/>
        </w:rPr>
        <w:t xml:space="preserve">законопроекте </w:t>
      </w:r>
      <w:proofErr w:type="spellStart"/>
      <w:r w:rsidR="00EE774E">
        <w:rPr>
          <w:color w:val="000000"/>
          <w:spacing w:val="-1"/>
          <w:sz w:val="28"/>
          <w:szCs w:val="28"/>
        </w:rPr>
        <w:t>коррупциогенные</w:t>
      </w:r>
      <w:proofErr w:type="spellEnd"/>
      <w:r w:rsidR="00A626A1">
        <w:rPr>
          <w:sz w:val="28"/>
          <w:szCs w:val="28"/>
        </w:rPr>
        <w:t xml:space="preserve"> факторы отсутствуют.</w:t>
      </w:r>
    </w:p>
    <w:p w:rsidR="00A626A1" w:rsidRDefault="00A626A1" w:rsidP="00A626A1">
      <w:pPr>
        <w:spacing w:line="276" w:lineRule="auto"/>
        <w:jc w:val="both"/>
        <w:rPr>
          <w:sz w:val="28"/>
        </w:rPr>
      </w:pPr>
    </w:p>
    <w:p w:rsidR="00A626A1" w:rsidRPr="00690FBD" w:rsidRDefault="002F3E9E" w:rsidP="00690FBD">
      <w:pP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Министр</w:t>
      </w:r>
      <w:r w:rsidR="00C307FD">
        <w:rPr>
          <w:color w:val="000000"/>
          <w:sz w:val="28"/>
          <w:szCs w:val="28"/>
        </w:rPr>
        <w:t xml:space="preserve">  </w:t>
      </w:r>
      <w:r w:rsidR="00A626A1">
        <w:rPr>
          <w:color w:val="000000"/>
          <w:sz w:val="28"/>
          <w:szCs w:val="28"/>
        </w:rPr>
        <w:t>строительства</w:t>
      </w:r>
      <w:proofErr w:type="gramEnd"/>
      <w:r w:rsidR="00A626A1">
        <w:rPr>
          <w:color w:val="000000"/>
          <w:sz w:val="28"/>
          <w:szCs w:val="28"/>
        </w:rPr>
        <w:t xml:space="preserve"> и ЖКХ КЧР     </w:t>
      </w:r>
      <w:r w:rsidR="00024411">
        <w:rPr>
          <w:color w:val="000000"/>
          <w:sz w:val="28"/>
          <w:szCs w:val="28"/>
        </w:rPr>
        <w:t xml:space="preserve">                                  </w:t>
      </w:r>
      <w:r w:rsidR="00C307FD">
        <w:rPr>
          <w:color w:val="000000"/>
          <w:sz w:val="28"/>
          <w:szCs w:val="28"/>
        </w:rPr>
        <w:t xml:space="preserve">   </w:t>
      </w:r>
      <w:r w:rsidR="00024411">
        <w:rPr>
          <w:color w:val="000000"/>
          <w:sz w:val="28"/>
          <w:szCs w:val="28"/>
        </w:rPr>
        <w:t xml:space="preserve"> </w:t>
      </w:r>
      <w:r w:rsidR="00C307FD">
        <w:rPr>
          <w:color w:val="000000"/>
          <w:sz w:val="28"/>
          <w:szCs w:val="28"/>
        </w:rPr>
        <w:t xml:space="preserve"> </w:t>
      </w:r>
      <w:proofErr w:type="spellStart"/>
      <w:r w:rsidR="00C307FD">
        <w:rPr>
          <w:color w:val="000000"/>
          <w:sz w:val="28"/>
          <w:szCs w:val="28"/>
        </w:rPr>
        <w:t>Е.А.Гордиенко</w:t>
      </w:r>
      <w:proofErr w:type="spellEnd"/>
    </w:p>
    <w:p w:rsidR="00690FBD" w:rsidRDefault="00690FBD" w:rsidP="00A626A1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307FD" w:rsidRDefault="00C307FD" w:rsidP="00A626A1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307FD" w:rsidRDefault="00C307FD" w:rsidP="00A626A1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307FD" w:rsidRDefault="00C307FD" w:rsidP="00A626A1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626A1" w:rsidRPr="00690FBD" w:rsidRDefault="00A626A1" w:rsidP="00A626A1">
      <w:p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 w:rsidRPr="00690FBD">
        <w:rPr>
          <w:color w:val="000000"/>
          <w:sz w:val="22"/>
          <w:szCs w:val="22"/>
        </w:rPr>
        <w:t>Исп</w:t>
      </w:r>
      <w:proofErr w:type="spellEnd"/>
      <w:r w:rsidRPr="00690FBD">
        <w:rPr>
          <w:color w:val="000000"/>
          <w:sz w:val="22"/>
          <w:szCs w:val="22"/>
        </w:rPr>
        <w:t>: Науменко С.И.</w:t>
      </w:r>
    </w:p>
    <w:p w:rsidR="00A626A1" w:rsidRPr="00690FBD" w:rsidRDefault="00A626A1" w:rsidP="00A626A1">
      <w:pPr>
        <w:shd w:val="clear" w:color="auto" w:fill="FFFFFF"/>
        <w:jc w:val="both"/>
        <w:rPr>
          <w:color w:val="000000"/>
          <w:sz w:val="22"/>
          <w:szCs w:val="22"/>
        </w:rPr>
      </w:pPr>
      <w:r w:rsidRPr="00690FBD">
        <w:rPr>
          <w:color w:val="000000"/>
          <w:sz w:val="22"/>
          <w:szCs w:val="22"/>
        </w:rPr>
        <w:t xml:space="preserve">тел.26-25-58  </w:t>
      </w:r>
    </w:p>
    <w:p w:rsidR="00A626A1" w:rsidRPr="00690FBD" w:rsidRDefault="00A626A1" w:rsidP="00A626A1">
      <w:pPr>
        <w:shd w:val="clear" w:color="auto" w:fill="FFFFFF"/>
        <w:jc w:val="both"/>
        <w:rPr>
          <w:color w:val="000000"/>
          <w:sz w:val="22"/>
          <w:szCs w:val="22"/>
        </w:rPr>
      </w:pPr>
      <w:r w:rsidRPr="00690FBD">
        <w:rPr>
          <w:color w:val="000000"/>
          <w:sz w:val="22"/>
          <w:szCs w:val="22"/>
        </w:rPr>
        <w:t xml:space="preserve">Советник – </w:t>
      </w:r>
      <w:proofErr w:type="gramStart"/>
      <w:r w:rsidRPr="00690FBD">
        <w:rPr>
          <w:color w:val="000000"/>
          <w:sz w:val="22"/>
          <w:szCs w:val="22"/>
        </w:rPr>
        <w:t xml:space="preserve">юрист:  </w:t>
      </w:r>
      <w:proofErr w:type="spellStart"/>
      <w:r w:rsidRPr="00690FBD">
        <w:rPr>
          <w:color w:val="000000"/>
          <w:sz w:val="22"/>
          <w:szCs w:val="22"/>
        </w:rPr>
        <w:t>Акбашева</w:t>
      </w:r>
      <w:proofErr w:type="spellEnd"/>
      <w:proofErr w:type="gramEnd"/>
      <w:r w:rsidRPr="00690FBD">
        <w:rPr>
          <w:color w:val="000000"/>
          <w:sz w:val="22"/>
          <w:szCs w:val="22"/>
        </w:rPr>
        <w:t xml:space="preserve"> М.М.</w:t>
      </w:r>
    </w:p>
    <w:p w:rsidR="002B32B0" w:rsidRPr="00690FBD" w:rsidRDefault="002B32B0">
      <w:pPr>
        <w:rPr>
          <w:sz w:val="22"/>
          <w:szCs w:val="22"/>
        </w:rPr>
      </w:pPr>
    </w:p>
    <w:sectPr w:rsidR="002B32B0" w:rsidRPr="00690FBD" w:rsidSect="00690FBD">
      <w:pgSz w:w="11906" w:h="16838" w:code="9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A1"/>
    <w:rsid w:val="00024411"/>
    <w:rsid w:val="00092DEF"/>
    <w:rsid w:val="00126A95"/>
    <w:rsid w:val="001D6703"/>
    <w:rsid w:val="002033FC"/>
    <w:rsid w:val="002415F1"/>
    <w:rsid w:val="002B32B0"/>
    <w:rsid w:val="002F3E9E"/>
    <w:rsid w:val="0037625E"/>
    <w:rsid w:val="005D5F36"/>
    <w:rsid w:val="00625524"/>
    <w:rsid w:val="00690FBD"/>
    <w:rsid w:val="006E5870"/>
    <w:rsid w:val="00760687"/>
    <w:rsid w:val="007A6D88"/>
    <w:rsid w:val="00A26ED1"/>
    <w:rsid w:val="00A42D1F"/>
    <w:rsid w:val="00A626A1"/>
    <w:rsid w:val="00AB6616"/>
    <w:rsid w:val="00B40968"/>
    <w:rsid w:val="00C307FD"/>
    <w:rsid w:val="00CD297B"/>
    <w:rsid w:val="00D60A82"/>
    <w:rsid w:val="00D650C0"/>
    <w:rsid w:val="00E43D40"/>
    <w:rsid w:val="00E50C2C"/>
    <w:rsid w:val="00EE774E"/>
    <w:rsid w:val="00F306CE"/>
    <w:rsid w:val="00F6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73ED"/>
  <w15:chartTrackingRefBased/>
  <w15:docId w15:val="{6741C433-22EB-4C50-89C9-89472663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A626A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A62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2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D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D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BA6AE607F67387DB35B071B7AC6269B2F53CBF39EC401F3CB6EF355993E31EC5224B524F80A018jEy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2018-08-17T10:01:00Z</cp:lastPrinted>
  <dcterms:created xsi:type="dcterms:W3CDTF">2018-07-02T13:27:00Z</dcterms:created>
  <dcterms:modified xsi:type="dcterms:W3CDTF">2018-09-13T06:54:00Z</dcterms:modified>
</cp:coreProperties>
</file>