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B" w:rsidRPr="00DF4D84" w:rsidRDefault="009120AB">
      <w:pPr>
        <w:autoSpaceDE w:val="0"/>
        <w:jc w:val="center"/>
        <w:rPr>
          <w:smallCaps/>
          <w:sz w:val="28"/>
          <w:szCs w:val="28"/>
        </w:rPr>
      </w:pPr>
      <w:r w:rsidRPr="00DF4D84">
        <w:rPr>
          <w:smallCaps/>
          <w:sz w:val="28"/>
          <w:szCs w:val="28"/>
        </w:rPr>
        <w:t>РОССИЙСКАЯ ФЕДЕРАЦИЯ</w:t>
      </w:r>
      <w:r w:rsidRPr="00DF4D84">
        <w:rPr>
          <w:smallCaps/>
          <w:sz w:val="28"/>
          <w:szCs w:val="28"/>
        </w:rPr>
        <w:br/>
        <w:t>КАРАЧАЕВО-ЧЕРКЕССКАЯ РЕСПУБЛИКА</w:t>
      </w:r>
      <w:r w:rsidRPr="00DF4D84">
        <w:rPr>
          <w:smallCaps/>
          <w:sz w:val="28"/>
          <w:szCs w:val="28"/>
        </w:rPr>
        <w:br/>
        <w:t xml:space="preserve">АДМИНИСТРАЦИЯ ЗЕЛЕНЧУКСКОГО МУНИЦИПАЛЬНОГО РАЙОНА </w:t>
      </w:r>
    </w:p>
    <w:p w:rsidR="009120AB" w:rsidRDefault="009120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</w:p>
    <w:p w:rsidR="009120AB" w:rsidRPr="00691298" w:rsidRDefault="009120AB">
      <w:pPr>
        <w:autoSpaceDE w:val="0"/>
        <w:jc w:val="center"/>
        <w:rPr>
          <w:b/>
          <w:bCs/>
          <w:smallCaps/>
          <w:sz w:val="28"/>
          <w:szCs w:val="28"/>
        </w:rPr>
      </w:pPr>
      <w:r w:rsidRPr="00691298">
        <w:rPr>
          <w:b/>
          <w:bCs/>
          <w:smallCaps/>
          <w:sz w:val="28"/>
          <w:szCs w:val="28"/>
        </w:rPr>
        <w:t>ПОСТАНОВЛЕНИЕ</w:t>
      </w:r>
    </w:p>
    <w:p w:rsidR="009120AB" w:rsidRDefault="009120AB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20AB" w:rsidRPr="00DF4D84" w:rsidRDefault="006011C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24.08.</w:t>
      </w:r>
      <w:r w:rsidR="006A28D8" w:rsidRPr="00DF4D84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      </w:t>
      </w:r>
      <w:r w:rsidR="009120AB" w:rsidRPr="00DF4D84">
        <w:rPr>
          <w:sz w:val="28"/>
          <w:szCs w:val="28"/>
        </w:rPr>
        <w:t xml:space="preserve">ст. Зеленчукская                                 № </w:t>
      </w:r>
      <w:r>
        <w:rPr>
          <w:sz w:val="28"/>
          <w:szCs w:val="28"/>
        </w:rPr>
        <w:t xml:space="preserve"> 831</w:t>
      </w:r>
    </w:p>
    <w:p w:rsidR="009120AB" w:rsidRDefault="009120AB">
      <w:pPr>
        <w:autoSpaceDE w:val="0"/>
        <w:rPr>
          <w:rFonts w:eastAsia="Times New Roman"/>
          <w:sz w:val="28"/>
          <w:szCs w:val="28"/>
        </w:rPr>
      </w:pPr>
    </w:p>
    <w:p w:rsidR="004A7CD0" w:rsidRDefault="009120AB">
      <w:pPr>
        <w:autoSpaceDE w:val="0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Об утверждении </w:t>
      </w:r>
      <w:r w:rsidR="00D80007">
        <w:rPr>
          <w:rFonts w:eastAsia="Times New Roman"/>
          <w:sz w:val="28"/>
          <w:szCs w:val="28"/>
        </w:rPr>
        <w:t>Положения о п</w:t>
      </w:r>
      <w:r w:rsidR="00167B63">
        <w:rPr>
          <w:rFonts w:eastAsia="Times New Roman"/>
          <w:sz w:val="28"/>
          <w:szCs w:val="28"/>
        </w:rPr>
        <w:t>орядк</w:t>
      </w:r>
      <w:r w:rsidR="00D80007">
        <w:rPr>
          <w:rFonts w:eastAsia="Times New Roman"/>
          <w:sz w:val="28"/>
          <w:szCs w:val="28"/>
        </w:rPr>
        <w:t>е</w:t>
      </w:r>
      <w:r w:rsidR="00167B63">
        <w:rPr>
          <w:rFonts w:eastAsia="Times New Roman"/>
          <w:sz w:val="28"/>
          <w:szCs w:val="28"/>
        </w:rPr>
        <w:t xml:space="preserve"> оформления разрешения на вырубку деревьев и кустарников </w:t>
      </w:r>
      <w:r w:rsidR="00164207">
        <w:rPr>
          <w:rFonts w:eastAsia="Times New Roman"/>
          <w:sz w:val="28"/>
          <w:szCs w:val="28"/>
        </w:rPr>
        <w:t xml:space="preserve">на территории Зеленчукского муниципального района </w:t>
      </w:r>
      <w:r w:rsidR="00167B63">
        <w:rPr>
          <w:rFonts w:eastAsia="Times New Roman"/>
          <w:sz w:val="28"/>
          <w:szCs w:val="28"/>
        </w:rPr>
        <w:t xml:space="preserve">и </w:t>
      </w:r>
      <w:r w:rsidR="00D76241">
        <w:rPr>
          <w:rFonts w:eastAsia="Times New Roman"/>
          <w:sz w:val="28"/>
          <w:szCs w:val="28"/>
        </w:rPr>
        <w:t>Методики оценки стоимости зеленых насаждений и исчисления размера ущерба и убытков, вызываемых их повреждением и (или)</w:t>
      </w:r>
      <w:r w:rsidR="004A7CD0">
        <w:rPr>
          <w:rFonts w:eastAsia="Times New Roman"/>
          <w:sz w:val="28"/>
          <w:szCs w:val="28"/>
        </w:rPr>
        <w:t xml:space="preserve"> уничтожением </w:t>
      </w:r>
    </w:p>
    <w:bookmarkEnd w:id="0"/>
    <w:p w:rsidR="00C3507B" w:rsidRDefault="00C3507B">
      <w:pPr>
        <w:autoSpaceDE w:val="0"/>
        <w:jc w:val="both"/>
        <w:rPr>
          <w:rFonts w:eastAsia="Times New Roman"/>
          <w:sz w:val="28"/>
          <w:szCs w:val="28"/>
        </w:rPr>
      </w:pPr>
    </w:p>
    <w:p w:rsidR="009120AB" w:rsidRPr="00326884" w:rsidRDefault="00F731DB" w:rsidP="00AE1AF0">
      <w:pPr>
        <w:autoSpaceDE w:val="0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Перечнем поручений Главы Карачаево-Черкесской Республики Р.</w:t>
      </w:r>
      <w:r w:rsidR="00167B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Темрезова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26884">
        <w:rPr>
          <w:rFonts w:eastAsia="Times New Roman"/>
          <w:sz w:val="28"/>
          <w:szCs w:val="28"/>
        </w:rPr>
        <w:t xml:space="preserve">№ Гл-14 от 09 апреля 2018 года и </w:t>
      </w:r>
      <w:r w:rsidR="00326884" w:rsidRPr="00326884">
        <w:rPr>
          <w:rFonts w:eastAsia="Calibri"/>
          <w:kern w:val="0"/>
          <w:sz w:val="28"/>
          <w:szCs w:val="28"/>
          <w:lang w:eastAsia="en-US" w:bidi="ar-SA"/>
        </w:rPr>
        <w:t xml:space="preserve">в целях рационального использования, охраны и воспроизводства зеленых насаждений на территории </w:t>
      </w:r>
      <w:r w:rsidR="00F70566">
        <w:rPr>
          <w:rFonts w:eastAsia="Calibri"/>
          <w:kern w:val="0"/>
          <w:sz w:val="28"/>
          <w:szCs w:val="28"/>
          <w:lang w:eastAsia="en-US" w:bidi="ar-SA"/>
        </w:rPr>
        <w:t xml:space="preserve">Зеленчукского муниципального района </w:t>
      </w:r>
    </w:p>
    <w:p w:rsidR="009120AB" w:rsidRDefault="009120AB">
      <w:pPr>
        <w:autoSpaceDE w:val="0"/>
        <w:rPr>
          <w:rFonts w:eastAsia="Times New Roman"/>
          <w:b/>
          <w:bCs/>
          <w:sz w:val="28"/>
          <w:szCs w:val="28"/>
        </w:rPr>
      </w:pPr>
    </w:p>
    <w:p w:rsidR="009120AB" w:rsidRDefault="009120AB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C34DD0" w:rsidRDefault="00C34DD0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C34DD0" w:rsidRDefault="00C34DD0" w:rsidP="00AD3018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1.  Утвердить </w:t>
      </w:r>
      <w:r w:rsidR="00D8000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о </w:t>
      </w:r>
      <w:r w:rsidR="00D8000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орядке оформления разрешения на вырубку деревьев и кустарников </w:t>
      </w:r>
      <w:r w:rsidR="0064799C">
        <w:rPr>
          <w:rFonts w:eastAsia="Times New Roman"/>
          <w:sz w:val="28"/>
          <w:szCs w:val="28"/>
        </w:rPr>
        <w:t>на территории Зеленчукского муниципального района</w:t>
      </w:r>
      <w:r w:rsidR="004006E5">
        <w:rPr>
          <w:rFonts w:eastAsia="Times New Roman"/>
          <w:sz w:val="28"/>
          <w:szCs w:val="28"/>
        </w:rPr>
        <w:t xml:space="preserve"> </w:t>
      </w:r>
      <w:r w:rsidR="004006E5" w:rsidRPr="004A7CD0">
        <w:rPr>
          <w:rFonts w:eastAsia="Times New Roman"/>
          <w:kern w:val="0"/>
          <w:sz w:val="28"/>
          <w:szCs w:val="28"/>
          <w:lang w:eastAsia="ru-RU" w:bidi="ar-SA"/>
        </w:rPr>
        <w:t>согласно приложению</w:t>
      </w:r>
      <w:r w:rsidR="004006E5">
        <w:rPr>
          <w:rFonts w:eastAsia="Times New Roman"/>
          <w:kern w:val="0"/>
          <w:sz w:val="28"/>
          <w:szCs w:val="28"/>
          <w:lang w:eastAsia="ru-RU" w:bidi="ar-SA"/>
        </w:rPr>
        <w:t xml:space="preserve"> 1</w:t>
      </w:r>
      <w:r w:rsidR="00164207">
        <w:rPr>
          <w:rFonts w:eastAsia="Times New Roman"/>
          <w:sz w:val="28"/>
          <w:szCs w:val="28"/>
        </w:rPr>
        <w:t>.</w:t>
      </w:r>
      <w:r w:rsidR="0064799C">
        <w:rPr>
          <w:rFonts w:eastAsia="Times New Roman"/>
          <w:sz w:val="28"/>
          <w:szCs w:val="28"/>
        </w:rPr>
        <w:t xml:space="preserve"> </w:t>
      </w:r>
    </w:p>
    <w:p w:rsidR="004A7CD0" w:rsidRPr="004A7CD0" w:rsidRDefault="006A559F" w:rsidP="00AD3018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2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Утвердить </w:t>
      </w:r>
      <w:hyperlink w:anchor="P33" w:history="1">
        <w:r w:rsidR="004A7CD0" w:rsidRPr="004A7CD0">
          <w:rPr>
            <w:rFonts w:eastAsia="Times New Roman"/>
            <w:color w:val="000000" w:themeColor="text1"/>
            <w:kern w:val="0"/>
            <w:sz w:val="28"/>
            <w:szCs w:val="28"/>
            <w:lang w:eastAsia="ru-RU" w:bidi="ar-SA"/>
          </w:rPr>
          <w:t>Методик</w:t>
        </w:r>
        <w:r>
          <w:rPr>
            <w:rFonts w:eastAsia="Times New Roman"/>
            <w:color w:val="000000" w:themeColor="text1"/>
            <w:kern w:val="0"/>
            <w:sz w:val="28"/>
            <w:szCs w:val="28"/>
            <w:lang w:eastAsia="ru-RU" w:bidi="ar-SA"/>
          </w:rPr>
          <w:t>у</w:t>
        </w:r>
      </w:hyperlink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 оценки стоимости зеленых насаждений и исчисления размера ущерба и убытков, вызываемых их повреждением и (или) уничтожением</w:t>
      </w:r>
      <w:r w:rsidR="007C4B67">
        <w:rPr>
          <w:rFonts w:eastAsia="Times New Roman"/>
          <w:kern w:val="0"/>
          <w:sz w:val="28"/>
          <w:szCs w:val="28"/>
          <w:lang w:eastAsia="ru-RU" w:bidi="ar-SA"/>
        </w:rPr>
        <w:t>,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 согласно приложению</w:t>
      </w:r>
      <w:r w:rsidR="009E0274">
        <w:rPr>
          <w:rFonts w:eastAsia="Times New Roman"/>
          <w:kern w:val="0"/>
          <w:sz w:val="28"/>
          <w:szCs w:val="28"/>
          <w:lang w:eastAsia="ru-RU" w:bidi="ar-SA"/>
        </w:rPr>
        <w:t xml:space="preserve"> 2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4A7CD0" w:rsidRPr="004A7CD0" w:rsidRDefault="00F40EDA" w:rsidP="00AD3018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3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>возложить на заместителя главы</w:t>
      </w:r>
      <w:r w:rsidR="0033156D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>-</w:t>
      </w:r>
      <w:r w:rsidR="0033156D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 xml:space="preserve">начальника отдела сельского хозяйства, охраны окружающей среды и земельных отношений </w:t>
      </w:r>
      <w:r w:rsidR="00F01740">
        <w:rPr>
          <w:rFonts w:eastAsia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="007D3F8E">
        <w:rPr>
          <w:rFonts w:eastAsia="Times New Roman"/>
          <w:kern w:val="0"/>
          <w:sz w:val="28"/>
          <w:szCs w:val="28"/>
          <w:lang w:eastAsia="ru-RU" w:bidi="ar-SA"/>
        </w:rPr>
        <w:t xml:space="preserve">Зеленчукского муниципального района </w:t>
      </w:r>
      <w:proofErr w:type="spellStart"/>
      <w:r w:rsidR="00CE56F7">
        <w:rPr>
          <w:rFonts w:eastAsia="Times New Roman"/>
          <w:kern w:val="0"/>
          <w:sz w:val="28"/>
          <w:szCs w:val="28"/>
          <w:lang w:eastAsia="ru-RU" w:bidi="ar-SA"/>
        </w:rPr>
        <w:t>Батчаева</w:t>
      </w:r>
      <w:proofErr w:type="spellEnd"/>
      <w:r w:rsidR="00CE56F7">
        <w:rPr>
          <w:rFonts w:eastAsia="Times New Roman"/>
          <w:kern w:val="0"/>
          <w:sz w:val="28"/>
          <w:szCs w:val="28"/>
          <w:lang w:eastAsia="ru-RU" w:bidi="ar-SA"/>
        </w:rPr>
        <w:t xml:space="preserve"> О.Ш.</w:t>
      </w:r>
    </w:p>
    <w:p w:rsidR="00F40EDA" w:rsidRPr="004A7CD0" w:rsidRDefault="00F40EDA" w:rsidP="00F40EDA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4</w:t>
      </w:r>
      <w:r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Настоящее постановление </w:t>
      </w:r>
      <w:r>
        <w:rPr>
          <w:rFonts w:eastAsia="Times New Roman"/>
          <w:kern w:val="0"/>
          <w:sz w:val="28"/>
          <w:szCs w:val="28"/>
          <w:lang w:eastAsia="ru-RU" w:bidi="ar-SA"/>
        </w:rPr>
        <w:t>вступает в силу со дня его официального опубликования (обнародования) в установленном порядке</w:t>
      </w:r>
      <w:r w:rsidRPr="004A7CD0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9120AB" w:rsidRDefault="009120AB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F731DB" w:rsidRDefault="00F731DB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9120AB" w:rsidRDefault="000C562E" w:rsidP="008945ED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9120AB">
        <w:rPr>
          <w:rFonts w:eastAsia="Times New Roman"/>
          <w:sz w:val="28"/>
          <w:szCs w:val="28"/>
        </w:rPr>
        <w:t xml:space="preserve"> администрации Зеленчукского </w:t>
      </w:r>
    </w:p>
    <w:p w:rsidR="009120AB" w:rsidRDefault="009120AB" w:rsidP="008945ED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</w:t>
      </w:r>
      <w:r w:rsidR="000C562E">
        <w:rPr>
          <w:rFonts w:eastAsia="Times New Roman"/>
          <w:sz w:val="28"/>
          <w:szCs w:val="28"/>
        </w:rPr>
        <w:t>С.И. Самоходкин</w:t>
      </w:r>
    </w:p>
    <w:p w:rsidR="000C562E" w:rsidRDefault="000C562E" w:rsidP="008945ED">
      <w:pPr>
        <w:autoSpaceDE w:val="0"/>
        <w:rPr>
          <w:rFonts w:eastAsia="Times New Roman"/>
          <w:sz w:val="28"/>
          <w:szCs w:val="28"/>
        </w:rPr>
      </w:pPr>
    </w:p>
    <w:p w:rsidR="00234818" w:rsidRDefault="0023481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FD4AEC" w:rsidRDefault="00FD4AEC" w:rsidP="008945ED">
      <w:pPr>
        <w:autoSpaceDE w:val="0"/>
        <w:rPr>
          <w:rFonts w:eastAsia="Times New Roman"/>
          <w:sz w:val="28"/>
          <w:szCs w:val="28"/>
        </w:rPr>
      </w:pPr>
    </w:p>
    <w:p w:rsidR="00234818" w:rsidRDefault="00234818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8"/>
      </w:tblGrid>
      <w:tr w:rsidR="00656F6A" w:rsidTr="004505B2">
        <w:tc>
          <w:tcPr>
            <w:tcW w:w="5211" w:type="dxa"/>
          </w:tcPr>
          <w:p w:rsidR="00656F6A" w:rsidRDefault="00656F6A" w:rsidP="004505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56F6A" w:rsidRDefault="00656F6A" w:rsidP="004505B2">
            <w:pPr>
              <w:pStyle w:val="ConsPlusNormal"/>
              <w:ind w:left="652" w:hanging="1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Зеленчукского муниципального района   </w:t>
            </w:r>
          </w:p>
          <w:p w:rsidR="00656F6A" w:rsidRDefault="00656F6A" w:rsidP="006011C2">
            <w:pPr>
              <w:pStyle w:val="ConsPlusNormal"/>
              <w:ind w:left="652" w:hanging="1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11C2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011C2">
              <w:rPr>
                <w:rFonts w:ascii="Times New Roman" w:hAnsi="Times New Roman" w:cs="Times New Roman"/>
                <w:sz w:val="28"/>
                <w:szCs w:val="28"/>
              </w:rPr>
              <w:t xml:space="preserve"> 831</w:t>
            </w:r>
          </w:p>
        </w:tc>
      </w:tr>
    </w:tbl>
    <w:p w:rsidR="00656F6A" w:rsidRPr="00BD5AFF" w:rsidRDefault="00656F6A" w:rsidP="00656F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F6A" w:rsidRDefault="00656F6A" w:rsidP="00656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ПОЛОЖЕНИЕ</w:t>
      </w:r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О ПОРЯДКЕ ОФОРМЛЕНИЯ РАЗРЕШЕНИЯ НА ВЫРУБКУ ДЕРЕВЬЕВ</w:t>
      </w:r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И КУСТАРНИКОВ НА ТЕРРИТОРИИ ЗЕЛЕНЧУКСКОГО МУНИЦИПАЛЬНОГО РАЙОНА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ст.15 </w:t>
      </w:r>
      <w:r w:rsidRPr="00BD5AFF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BD5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AFF">
        <w:rPr>
          <w:rFonts w:ascii="Times New Roman" w:hAnsi="Times New Roman" w:cs="Times New Roman"/>
          <w:sz w:val="28"/>
          <w:szCs w:val="28"/>
        </w:rPr>
        <w:t xml:space="preserve"> Лесным </w:t>
      </w:r>
      <w:hyperlink r:id="rId7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ст. 61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77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AF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AF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благополучия населения и определяет порядок вырубки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FF">
        <w:rPr>
          <w:rFonts w:ascii="Times New Roman" w:hAnsi="Times New Roman" w:cs="Times New Roman"/>
          <w:sz w:val="28"/>
          <w:szCs w:val="28"/>
        </w:rPr>
        <w:t>Залесенные</w:t>
      </w:r>
      <w:proofErr w:type="spellEnd"/>
      <w:r w:rsidRPr="00BD5AFF">
        <w:rPr>
          <w:rFonts w:ascii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каком-либо месте.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Зеленый массив - участок территории, на котором произрастает не менее </w:t>
      </w:r>
      <w:r w:rsidRPr="00BD5AFF">
        <w:rPr>
          <w:rFonts w:ascii="Times New Roman" w:hAnsi="Times New Roman" w:cs="Times New Roman"/>
          <w:sz w:val="28"/>
          <w:szCs w:val="28"/>
        </w:rPr>
        <w:lastRenderedPageBreak/>
        <w:t>50 экземпляров взрослых (старше 15 лет) деревьев, образующих единый полог.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BD5AFF">
        <w:rPr>
          <w:rFonts w:ascii="Times New Roman" w:hAnsi="Times New Roman" w:cs="Times New Roman"/>
          <w:sz w:val="28"/>
          <w:szCs w:val="28"/>
        </w:rPr>
        <w:t>2. Основные принципы охраны зеленых насаждений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Зеленые насаждения, произрастающие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, выполняют защитные, рекреационные, эстетические функции и подлежат охране.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2.1. Защите подлежат все зеленые насаждения (деревья, кустарники),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2.2. Обязанности по обеспечению сохранности и условий для развития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возлагаются: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>на участках, предоставленных организациям для осуществления заявленных ими видов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- на руководителей этих организаций;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или аренде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- на юридических лиц и граждан - собственников или арендаторов.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2.5. Хозяйственная, градостроительная и иная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по охране зеленых насаждений, установленных законодательством Российской Федерации,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</w:t>
      </w:r>
      <w:r w:rsidRPr="00BD5AFF">
        <w:rPr>
          <w:rFonts w:ascii="Times New Roman" w:hAnsi="Times New Roman" w:cs="Times New Roman"/>
          <w:sz w:val="28"/>
          <w:szCs w:val="28"/>
        </w:rPr>
        <w:lastRenderedPageBreak/>
        <w:t>зеленые насаждения.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BD5AFF">
        <w:rPr>
          <w:rFonts w:ascii="Times New Roman" w:hAnsi="Times New Roman" w:cs="Times New Roman"/>
          <w:sz w:val="28"/>
          <w:szCs w:val="28"/>
        </w:rPr>
        <w:t>3. Порядок вырубки зеленых насаждений (деревьев,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AFF">
        <w:rPr>
          <w:rFonts w:ascii="Times New Roman" w:hAnsi="Times New Roman" w:cs="Times New Roman"/>
          <w:sz w:val="28"/>
          <w:szCs w:val="28"/>
        </w:rPr>
        <w:t>кустарников)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3.1. Самовольная вырубка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3.2. Вырубка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производится только на основании разрешения. Разрешение на вырубку оформляется в виде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BD5AF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о признании зеленых насаждений подлежащими вырубке по форме согласно приложению к настоящему Положению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3.3. Для получения разрешения на вырубку зеленых насаждений заявитель подает в администрацию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Если деревья и кустарники, подлежащие вырубке, находятся в аварийном состоянии, указанный документ не требуется.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3.4. В приеме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D5AFF">
        <w:rPr>
          <w:rFonts w:ascii="Times New Roman" w:hAnsi="Times New Roman" w:cs="Times New Roman"/>
          <w:sz w:val="28"/>
          <w:szCs w:val="28"/>
        </w:rPr>
        <w:t xml:space="preserve"> может быть отказано, если отсутствуют или не приложены какие-либо из обязательных сведений или документов.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рекомендует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аявителю обратиться в специализированную организацию, имеющую разрешение на проведение данного вида работ, для получения: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пересчетной ведомости зеленых насаждений;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акта технического обследования зеленых насаждений, </w:t>
      </w:r>
      <w:proofErr w:type="gramStart"/>
      <w:r w:rsidRPr="00BD5A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D5AFF">
        <w:rPr>
          <w:rFonts w:ascii="Times New Roman" w:hAnsi="Times New Roman" w:cs="Times New Roman"/>
          <w:sz w:val="28"/>
          <w:szCs w:val="28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 материально - денежной ведомости оценки зеленых насаждений, подлежащих вырубке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и расчет компенсационной стоимости от вырубки деревьев и кустарников.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Проведение вышеуказанных работ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Срок действия разрешения - 90 дней.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lastRenderedPageBreak/>
        <w:t xml:space="preserve">3.6.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D5AFF">
        <w:rPr>
          <w:rFonts w:ascii="Times New Roman" w:hAnsi="Times New Roman" w:cs="Times New Roman"/>
          <w:sz w:val="28"/>
          <w:szCs w:val="28"/>
        </w:rPr>
        <w:t xml:space="preserve">аявителя, акта технического обследования зеленых насаждений, ведомости материально - денежной оценки вырубаемой древесно-кустарниковой растительности готовит </w:t>
      </w:r>
      <w:r>
        <w:rPr>
          <w:rFonts w:ascii="Times New Roman" w:hAnsi="Times New Roman" w:cs="Times New Roman"/>
          <w:sz w:val="28"/>
          <w:szCs w:val="28"/>
        </w:rPr>
        <w:t>акт о признании зеленых насаждений подлежащими вырубке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3.7. До получения разрешения на производство работ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3.8. Размер компенсационной стоимости за вырубку деревьев и кустарников рассчитывается в соответствии с Методикой </w:t>
      </w:r>
      <w:r>
        <w:rPr>
          <w:rFonts w:ascii="Times New Roman" w:hAnsi="Times New Roman" w:cs="Times New Roman"/>
          <w:sz w:val="28"/>
          <w:szCs w:val="28"/>
        </w:rPr>
        <w:t>оценки стоимости зеленых насаждений и исчисления размера ущерба и убытков, вызываемых их повреждением и (или) уничтожением на территории 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. Документы, подтверждающие оплату, представляются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3.9. Платежи компенсационной стоимости за вырубку деревьев и кустарников перечисляются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 xml:space="preserve">аявителем в бюджет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3.10. Работы по вырубке зеленых насаждений производятся в соответствии с установленными нормами и правилами за счет средств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 Хранить срубленные зеленые насаждения и порубочные остатки на месте производства работ запрещается.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3.12.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3.13. Вырубка деревьев и кустарников без оплаты компенсационного платежа может быть разрешена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проведении рубок ухода, санитарных рубок и реконструкции зеленых насаждений;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 в случае ликвидации аварийных и чрезвычайных ситуаций;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кустарников, нарушающих световой режим в жилых и общественных зданиях (растущих на расстоянии менее 5 метров от ствола растения до стены здания), если имеется заключение Роспотребнадзора;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сухостойных деревьев и кустарников;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при строительстве или ремонте объектов муниципальных учреждений здравоохранения, образования, культуры, спорта и инженерной </w:t>
      </w:r>
      <w:r w:rsidRPr="00BD5AFF">
        <w:rPr>
          <w:rFonts w:ascii="Times New Roman" w:hAnsi="Times New Roman" w:cs="Times New Roman"/>
          <w:sz w:val="28"/>
          <w:szCs w:val="28"/>
        </w:rPr>
        <w:lastRenderedPageBreak/>
        <w:t>инфраструктуры.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3.14. Аварийные, сухостойные и представляющие угрозу безопасности зеленые насаждения на основании комиссионного обследования (составляется акт) вырубаются в первоочередном порядке путем заключения договора собственника, арендатора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3.15. Согласно </w:t>
      </w:r>
      <w:hyperlink r:id="rId11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ст. 20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Лесного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5A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D5AFF">
        <w:rPr>
          <w:rFonts w:ascii="Times New Roman" w:hAnsi="Times New Roman" w:cs="Times New Roman"/>
          <w:sz w:val="28"/>
          <w:szCs w:val="28"/>
        </w:rPr>
        <w:t xml:space="preserve">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3.16. Несанкционированной вырубкой или уничтожением зеленых насаждений признается: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 уничтожение или повреждение деревьев и кустарников в результате поджога или небрежного обращения с огнем;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FF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BD5AFF"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повреждение растущих деревьев и кустарников до степени прекращения роста;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повреждение деревьев и кустарников сточными водами, химическими веществами, отходами и тому подобное;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56F6A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Карачаево-Черкесской Республики. Соблюдение правил настоящего Положения обязательно для всех граждан, организаций и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E175A5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 Компенсационное озеленение</w:t>
      </w:r>
    </w:p>
    <w:p w:rsidR="00656F6A" w:rsidRPr="00E175A5" w:rsidRDefault="00656F6A" w:rsidP="00656F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</w:t>
      </w:r>
      <w:r w:rsidRPr="00BD5AFF">
        <w:rPr>
          <w:rFonts w:ascii="Times New Roman" w:hAnsi="Times New Roman" w:cs="Times New Roman"/>
          <w:sz w:val="28"/>
          <w:szCs w:val="28"/>
        </w:rPr>
        <w:lastRenderedPageBreak/>
        <w:t>установления факта повреждения или уничтожения зеленых насаждений.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4.2. Компенсационное озеленение производится за счет сре</w:t>
      </w:r>
      <w:proofErr w:type="gramStart"/>
      <w:r w:rsidRPr="00BD5AF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D5AFF">
        <w:rPr>
          <w:rFonts w:ascii="Times New Roman" w:hAnsi="Times New Roman" w:cs="Times New Roman"/>
          <w:sz w:val="28"/>
          <w:szCs w:val="28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FF">
        <w:rPr>
          <w:rFonts w:ascii="Times New Roman" w:hAnsi="Times New Roman" w:cs="Times New Roman"/>
          <w:sz w:val="28"/>
          <w:szCs w:val="28"/>
        </w:rPr>
        <w:t>денежная</w:t>
      </w:r>
      <w:proofErr w:type="gramEnd"/>
      <w:r w:rsidRPr="00BD5AFF">
        <w:rPr>
          <w:rFonts w:ascii="Times New Roman" w:hAnsi="Times New Roman" w:cs="Times New Roman"/>
          <w:sz w:val="28"/>
          <w:szCs w:val="28"/>
        </w:rPr>
        <w:t xml:space="preserve">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5. Охрана зеленых насаждений при осуществлении</w:t>
      </w:r>
    </w:p>
    <w:p w:rsidR="00656F6A" w:rsidRPr="00BD5AFF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5.1. Осуществление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ведется с соблюдением требований по защите зеленых насаждений.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56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разделами 2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6F6A" w:rsidRPr="00E175A5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6. Охрана зеленых насаждений при осуществлении</w:t>
      </w:r>
    </w:p>
    <w:p w:rsidR="00656F6A" w:rsidRPr="00BD5AFF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656F6A" w:rsidRPr="00E175A5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AFF"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656F6A" w:rsidRPr="00822A8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6011C2" w:rsidRDefault="006011C2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9E" w:rsidRDefault="006011C2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у</w:t>
      </w:r>
      <w:r w:rsidR="00656F6A">
        <w:rPr>
          <w:rFonts w:ascii="Times New Roman" w:hAnsi="Times New Roman" w:cs="Times New Roman"/>
          <w:sz w:val="28"/>
          <w:szCs w:val="28"/>
        </w:rPr>
        <w:t xml:space="preserve">правделами администрации 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</w:t>
      </w:r>
      <w:r w:rsidR="006011C2">
        <w:rPr>
          <w:rFonts w:ascii="Times New Roman" w:hAnsi="Times New Roman" w:cs="Times New Roman"/>
          <w:sz w:val="28"/>
          <w:szCs w:val="28"/>
        </w:rPr>
        <w:t xml:space="preserve">                         О.Н. </w:t>
      </w:r>
      <w:proofErr w:type="spellStart"/>
      <w:r w:rsidR="006011C2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</w:p>
    <w:p w:rsidR="00656F6A" w:rsidRDefault="00656F6A" w:rsidP="00234818">
      <w:pPr>
        <w:rPr>
          <w:sz w:val="28"/>
          <w:szCs w:val="28"/>
        </w:rPr>
      </w:pPr>
    </w:p>
    <w:p w:rsidR="00031D98" w:rsidRDefault="00031D98" w:rsidP="00234818">
      <w:pPr>
        <w:rPr>
          <w:sz w:val="28"/>
          <w:szCs w:val="28"/>
        </w:rPr>
      </w:pPr>
    </w:p>
    <w:p w:rsidR="0077479E" w:rsidRPr="00AF37F3" w:rsidRDefault="0077479E" w:rsidP="007747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7479E" w:rsidRPr="003C6A34" w:rsidRDefault="0077479E" w:rsidP="007747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479E" w:rsidRPr="00AF37F3" w:rsidRDefault="0077479E" w:rsidP="00774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АКТ</w:t>
      </w:r>
    </w:p>
    <w:p w:rsidR="0077479E" w:rsidRPr="00AF37F3" w:rsidRDefault="0077479E" w:rsidP="00774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О ПРИЗНАНИИ ЗЕЛЕНЫХ НАСАЖДЕНИЙ ПОДЛЕЖАЩИМИ ВЫРУБКЕ</w:t>
      </w: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Зеленчукского муниципального района </w:t>
      </w:r>
      <w:r w:rsidRPr="00AF37F3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37F3">
        <w:rPr>
          <w:rFonts w:ascii="Times New Roman" w:hAnsi="Times New Roman" w:cs="Times New Roman"/>
          <w:sz w:val="28"/>
          <w:szCs w:val="28"/>
        </w:rPr>
        <w:t>__ ____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>.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37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(Ф.И.О., должность)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7F3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(Ф.И.О., должность)</w:t>
      </w: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провела обследование зеленых насаждений.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Результатами обследования установлено: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37F3">
        <w:rPr>
          <w:rFonts w:ascii="Times New Roman" w:hAnsi="Times New Roman" w:cs="Times New Roman"/>
          <w:sz w:val="28"/>
          <w:szCs w:val="28"/>
        </w:rPr>
        <w:t>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Выводы: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37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37F3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7F3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 ___________________________________________________________________</w:t>
      </w:r>
      <w:r w:rsidRPr="003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A34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Default="0077479E" w:rsidP="0077479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31D98" w:rsidTr="004505B2">
        <w:tc>
          <w:tcPr>
            <w:tcW w:w="5529" w:type="dxa"/>
          </w:tcPr>
          <w:p w:rsidR="00031D98" w:rsidRDefault="00031D98" w:rsidP="004505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031D98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2 к постановлению администрации Зеленчукского муниципального района      </w:t>
            </w:r>
          </w:p>
          <w:p w:rsidR="00031D98" w:rsidRDefault="006011C2" w:rsidP="004505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24.08.2018  №  831</w:t>
            </w:r>
          </w:p>
        </w:tc>
      </w:tr>
    </w:tbl>
    <w:p w:rsidR="00031D98" w:rsidRPr="00F97287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31D98" w:rsidRDefault="00031D98" w:rsidP="00031D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1D98" w:rsidRPr="004935E4" w:rsidRDefault="00031D98" w:rsidP="00031D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"/>
      <w:bookmarkEnd w:id="4"/>
      <w:r w:rsidRPr="004935E4">
        <w:rPr>
          <w:rFonts w:ascii="Times New Roman" w:hAnsi="Times New Roman" w:cs="Times New Roman"/>
          <w:sz w:val="24"/>
          <w:szCs w:val="24"/>
        </w:rPr>
        <w:t>МЕТОДИКА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>ОЦЕНКИ СТОИМОСТИ ЗЕЛЕНЫХ НАСАЖДЕНИЙ И ИСЧИСЛЕНИЯ РАЗМЕРА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>УЩЕРБА И УБЫТКОВ, ВЫЗЫВАЕМЫХ ИХ ПОВРЕЖДЕНИЕМ И (ИЛИ)</w:t>
      </w:r>
    </w:p>
    <w:p w:rsidR="00031D98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 xml:space="preserve">УНИЧТОЖЕНИЕМ 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D98" w:rsidRPr="00AF37F3" w:rsidRDefault="00031D98" w:rsidP="0003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Правовой основой применения настоящей Методики являются следующие документы: </w:t>
      </w:r>
      <w:hyperlink r:id="rId12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13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Федерации, Лесной </w:t>
      </w:r>
      <w:hyperlink r:id="rId14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 от 29.01.1997 N 22-ФЗ (с изменениями и дополнениями), Федеральный </w:t>
      </w:r>
      <w:hyperlink r:id="rId15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7F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7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отпуска древесины на корню в лесах Российской Федерации, утвержденные постановлением Правительства Российской Федерации от 01.06.1998 N 551.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1.2. Методика применяется: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(за исключением 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исчислении размера компенсационной стоимости за разрешенную вырубку, уничтожение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(за исключением 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иных случаях, связанных с определением стоимости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1.3.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>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района, используется показатель их компенсационной стоимости.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2. Классификация растительности для целей стоимостной оценки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 Иная растительность естественного происхождения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санитарно-защитных, водоохранных,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  <w:proofErr w:type="gramEnd"/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естественная растительность территорий, входящих в состав природного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37F3">
        <w:rPr>
          <w:rFonts w:ascii="Times New Roman" w:hAnsi="Times New Roman" w:cs="Times New Roman"/>
          <w:sz w:val="28"/>
          <w:szCs w:val="28"/>
        </w:rPr>
        <w:t>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37F3">
        <w:rPr>
          <w:rFonts w:ascii="Times New Roman" w:hAnsi="Times New Roman" w:cs="Times New Roman"/>
          <w:sz w:val="28"/>
          <w:szCs w:val="28"/>
        </w:rPr>
        <w:t>ля второго типа - по типам естественных растительных сообществ.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 зеленых насаждений (в расчете на 1 условное дерево, куст, метр,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метр или другую удельную единицу измерения).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3. Расчет компенсационной стоимости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района, включая естественные растительные сообщества, производится по формуле: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0DA1D4" wp14:editId="2F060022">
            <wp:extent cx="2647950" cy="247650"/>
            <wp:effectExtent l="0" t="0" r="0" b="0"/>
            <wp:docPr id="1" name="Рисунок 1" descr="base_23824_233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23304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FE216" wp14:editId="71D10F46">
            <wp:extent cx="209550" cy="247650"/>
            <wp:effectExtent l="0" t="0" r="0" b="0"/>
            <wp:docPr id="2" name="Рисунок 2" descr="base_23824_233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23304_327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метр травянистой, лесной или иной растительности);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3F3DA" wp14:editId="55EEE31C">
            <wp:extent cx="247650" cy="247650"/>
            <wp:effectExtent l="0" t="0" r="0" b="0"/>
            <wp:docPr id="3" name="Рисунок 3" descr="base_23824_233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24_23304_327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</w:t>
      </w:r>
      <w:r>
        <w:rPr>
          <w:rFonts w:ascii="Times New Roman" w:hAnsi="Times New Roman" w:cs="Times New Roman"/>
          <w:sz w:val="28"/>
          <w:szCs w:val="28"/>
        </w:rPr>
        <w:t>онный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живой изгороди, 1 кв</w:t>
      </w:r>
      <w:r>
        <w:rPr>
          <w:rFonts w:ascii="Times New Roman" w:hAnsi="Times New Roman" w:cs="Times New Roman"/>
          <w:sz w:val="28"/>
          <w:szCs w:val="28"/>
        </w:rPr>
        <w:t>адратный метр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травянистой, лесной или иной растительности) (</w:t>
      </w:r>
      <w:hyperlink w:anchor="P121" w:history="1">
        <w:r w:rsidRPr="00670EDB">
          <w:rPr>
            <w:rFonts w:ascii="Times New Roman" w:hAnsi="Times New Roman" w:cs="Times New Roman"/>
            <w:sz w:val="28"/>
            <w:szCs w:val="28"/>
          </w:rPr>
          <w:t>таблицы N 1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670EDB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8B9F2F" wp14:editId="2F66AB23">
            <wp:extent cx="219075" cy="247650"/>
            <wp:effectExtent l="0" t="0" r="9525" b="0"/>
            <wp:docPr id="4" name="Рисунок 4" descr="base_23824_233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24_23304_327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 xml:space="preserve">зеленых насаждений.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0281F" wp14:editId="36CFEEE6">
            <wp:extent cx="219075" cy="247650"/>
            <wp:effectExtent l="0" t="0" r="9525" b="0"/>
            <wp:docPr id="5" name="Рисунок 5" descr="base_23824_2330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24_23304_3277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водоохранную ценность зеленых насаждений. Учитывает водоохранные функции зеленых насаждений и устанавливается в размере: 2 - для деревьев и кустарников, расположенных в водоохранной зоне; травяного покрова - в прибрежной защитной полосе; 1 - для остальных категорий зеленых насаждений;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0CCBE3" wp14:editId="1FF6B79B">
            <wp:extent cx="381000" cy="247650"/>
            <wp:effectExtent l="0" t="0" r="0" b="0"/>
            <wp:docPr id="6" name="Рисунок 6" descr="base_23824_2330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24_23304_3277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E7D9D" wp14:editId="1655D4BE">
            <wp:extent cx="247650" cy="247650"/>
            <wp:effectExtent l="0" t="0" r="0" b="0"/>
            <wp:docPr id="7" name="Рисунок 7" descr="base_23824_2330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24_23304_3277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обеспеченности жителей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зелеными насаждениями в зависимости от местоположения. Учитывает обеспеченность жителей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CF354B" wp14:editId="293C67E6">
            <wp:extent cx="533400" cy="200025"/>
            <wp:effectExtent l="0" t="0" r="0" b="9525"/>
            <wp:docPr id="8" name="Рисунок 8" descr="base_23824_2330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24_23304_3277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законами минимальный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на дату 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Компенсационная стоимость установлена без учета НДС.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3.2. Зеленые насаждения не подлежат оценке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4. Порядок исчисления размера ущерба (убытка, вреда)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от повреждения и (или) уничтожения зеленых насаждений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</w:t>
      </w:r>
      <w:hyperlink w:anchor="P69" w:history="1">
        <w:r w:rsidRPr="00670ED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Если зеленые насаждения одновременно относятся к разным категориям,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выделенным для учета их социально-экологической значимости, то в расчетах принимается максимальное значение аналогичного поправочного коэффициента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A9A88" wp14:editId="4DB6FAD1">
            <wp:extent cx="371475" cy="285750"/>
            <wp:effectExtent l="0" t="0" r="9525" b="0"/>
            <wp:docPr id="9" name="Рисунок 9" descr="base_23824_2330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24_23304_3277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</w:t>
      </w:r>
      <w:hyperlink w:anchor="P121" w:history="1">
        <w:r w:rsidRPr="00670EDB">
          <w:rPr>
            <w:rFonts w:ascii="Times New Roman" w:hAnsi="Times New Roman" w:cs="Times New Roman"/>
            <w:sz w:val="28"/>
            <w:szCs w:val="28"/>
          </w:rPr>
          <w:t>таблица N 1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670E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F37F3">
        <w:rPr>
          <w:rFonts w:ascii="Times New Roman" w:hAnsi="Times New Roman" w:cs="Times New Roman"/>
          <w:sz w:val="28"/>
          <w:szCs w:val="28"/>
        </w:rPr>
        <w:t>).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3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третьем этапе производится расчет размера компенсационной стоимости зеленых насаждений и объектов озеленения согласно </w:t>
      </w:r>
      <w:hyperlink w:anchor="P69" w:history="1">
        <w:r w:rsidRPr="00670EDB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11297" wp14:editId="2CF335ED">
            <wp:extent cx="2762250" cy="285750"/>
            <wp:effectExtent l="0" t="0" r="0" b="0"/>
            <wp:docPr id="10" name="Рисунок 10" descr="base_23824_23304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24_23304_3277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87D5F" wp14:editId="089E68CD">
            <wp:extent cx="171450" cy="200025"/>
            <wp:effectExtent l="0" t="0" r="0" b="9525"/>
            <wp:docPr id="11" name="Рисунок 11" descr="base_23824_23304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24_23304_3277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размер ущерба, вызванный уничтожением зеленых насаждений;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27384B" wp14:editId="3BA77B73">
            <wp:extent cx="247650" cy="247650"/>
            <wp:effectExtent l="0" t="0" r="0" b="0"/>
            <wp:docPr id="12" name="Рисунок 12" descr="base_23824_23304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24_23304_327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7BB54" wp14:editId="2C1A431C">
            <wp:extent cx="200025" cy="200025"/>
            <wp:effectExtent l="0" t="0" r="9525" b="9525"/>
            <wp:docPr id="13" name="Рисунок 13" descr="base_23824_23304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24_23304_327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количество уничтоженных деревьев, кустарников;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D487D" wp14:editId="7522A98A">
            <wp:extent cx="247650" cy="247650"/>
            <wp:effectExtent l="0" t="0" r="0" b="0"/>
            <wp:docPr id="14" name="Рисунок 14" descr="base_23824_23304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24_23304_327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CF13EF" wp14:editId="1C3C9AF5">
            <wp:extent cx="161925" cy="180975"/>
            <wp:effectExtent l="0" t="0" r="9525" b="9525"/>
            <wp:docPr id="15" name="Рисунок 15" descr="base_23824_23304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24_23304_327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количество уничтоженных метров живой изгороди;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16864" wp14:editId="22DEB7CB">
            <wp:extent cx="390525" cy="247650"/>
            <wp:effectExtent l="0" t="0" r="0" b="0"/>
            <wp:docPr id="16" name="Рисунок 16" descr="base_23824_23304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24_23304_327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травянистой растительности (в расчете на 1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травянистой растительности);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DBD10" wp14:editId="3C8AF23E">
            <wp:extent cx="161925" cy="200025"/>
            <wp:effectExtent l="0" t="0" r="9525" b="9525"/>
            <wp:docPr id="17" name="Рисунок 17" descr="base_23824_23304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24_23304_327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площадь уничтоженных газонов, естественной травянистой растительности, цветников и других элементов озеленения;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7C0FC9" wp14:editId="677674FF">
            <wp:extent cx="533400" cy="200025"/>
            <wp:effectExtent l="0" t="0" r="0" b="9525"/>
            <wp:docPr id="18" name="Рисунок 18" descr="base_23824_23304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24_23304_327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законом минимальный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на дату 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Для растительности естественного происхождения на природных территориях (лесная растительность и болотный комплекс) исчисление размера ущерба производится по формуле: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7358D1" wp14:editId="52231F45">
            <wp:extent cx="1390650" cy="247650"/>
            <wp:effectExtent l="0" t="0" r="0" b="0"/>
            <wp:docPr id="19" name="Рисунок 19" descr="base_23824_23304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24_23304_327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736FA3" wp14:editId="6F8E8452">
            <wp:extent cx="171450" cy="200025"/>
            <wp:effectExtent l="0" t="0" r="0" b="9525"/>
            <wp:docPr id="20" name="Рисунок 20" descr="base_23824_23304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24_23304_327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размер ущерба, причиненного уничтожением естественной растительности на территориях природного комплекса;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774243" wp14:editId="7F35E392">
            <wp:extent cx="266700" cy="247650"/>
            <wp:effectExtent l="0" t="0" r="0" b="0"/>
            <wp:docPr id="21" name="Рисунок 21" descr="base_23824_23304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24_23304_327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естественных растительных сообществ;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85312" wp14:editId="2A47BD45">
            <wp:extent cx="161925" cy="200025"/>
            <wp:effectExtent l="0" t="0" r="9525" b="9525"/>
            <wp:docPr id="22" name="Рисунок 22" descr="base_23824_23304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24_23304_327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площадь естественных растительных сообществ;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4D0D7" wp14:editId="0E3C9A9B">
            <wp:extent cx="533400" cy="200025"/>
            <wp:effectExtent l="0" t="0" r="0" b="9525"/>
            <wp:docPr id="23" name="Рисунок 23" descr="base_23824_23304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24_23304_327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законом минимальный </w:t>
      </w:r>
      <w:proofErr w:type="gramStart"/>
      <w:r w:rsidRPr="00AF37F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F37F3">
        <w:rPr>
          <w:rFonts w:ascii="Times New Roman" w:hAnsi="Times New Roman" w:cs="Times New Roman"/>
          <w:sz w:val="28"/>
          <w:szCs w:val="28"/>
        </w:rPr>
        <w:t xml:space="preserve"> на дату 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четвертом этапе заполняется ведомость учета зеленых насаждений </w:t>
      </w:r>
      <w:hyperlink w:anchor="P222" w:history="1">
        <w:r w:rsidRPr="00670EDB">
          <w:rPr>
            <w:rFonts w:ascii="Times New Roman" w:hAnsi="Times New Roman" w:cs="Times New Roman"/>
            <w:sz w:val="28"/>
            <w:szCs w:val="28"/>
          </w:rPr>
          <w:t>(таблица N 3)</w:t>
        </w:r>
      </w:hyperlink>
      <w:r w:rsidRPr="00AF37F3">
        <w:rPr>
          <w:rFonts w:ascii="Times New Roman" w:hAnsi="Times New Roman" w:cs="Times New Roman"/>
          <w:sz w:val="28"/>
          <w:szCs w:val="28"/>
        </w:rPr>
        <w:t>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1C2" w:rsidRDefault="006011C2" w:rsidP="00601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управделами администрации </w:t>
      </w:r>
    </w:p>
    <w:p w:rsidR="006011C2" w:rsidRPr="00BD5AFF" w:rsidRDefault="006011C2" w:rsidP="00601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rPr>
          <w:sz w:val="28"/>
          <w:szCs w:val="28"/>
        </w:rPr>
        <w:sectPr w:rsidR="00031D98" w:rsidRPr="00AF37F3" w:rsidSect="0077479E">
          <w:pgSz w:w="11907" w:h="16840" w:code="9"/>
          <w:pgMar w:top="568" w:right="567" w:bottom="1276" w:left="1701" w:header="720" w:footer="720" w:gutter="0"/>
          <w:cols w:space="708"/>
          <w:docGrid w:linePitch="299"/>
        </w:sect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AF37F3">
        <w:rPr>
          <w:rFonts w:ascii="Times New Roman" w:hAnsi="Times New Roman" w:cs="Times New Roman"/>
          <w:sz w:val="28"/>
          <w:szCs w:val="28"/>
        </w:rPr>
        <w:lastRenderedPageBreak/>
        <w:t>Таблица N 1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ДЕЙСТВИТЕЛЬНАЯ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ВОССТАНОВИТЕЛЬНАЯ СТОИМОСТЬ ДЕРЕВЬЕВ (СДВ),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ЕДИНИЦЫ, КРАТНЫЕ МРОТ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4568"/>
        <w:gridCol w:w="1558"/>
        <w:gridCol w:w="1558"/>
        <w:gridCol w:w="1558"/>
        <w:gridCol w:w="1560"/>
      </w:tblGrid>
      <w:tr w:rsidR="00031D98" w:rsidRPr="00AF37F3" w:rsidTr="004505B2">
        <w:tc>
          <w:tcPr>
            <w:tcW w:w="636" w:type="dxa"/>
            <w:vMerge w:val="restart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8" w:type="dxa"/>
            <w:vMerge w:val="restart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234" w:type="dxa"/>
            <w:gridSpan w:val="4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</w:tr>
      <w:tr w:rsidR="00031D98" w:rsidRPr="00AF37F3" w:rsidTr="004505B2">
        <w:tc>
          <w:tcPr>
            <w:tcW w:w="636" w:type="dxa"/>
            <w:vMerge/>
          </w:tcPr>
          <w:p w:rsidR="00031D98" w:rsidRPr="00AF37F3" w:rsidRDefault="00031D98" w:rsidP="004505B2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031D98" w:rsidRPr="00AF37F3" w:rsidRDefault="00031D98" w:rsidP="004505B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40,1 и более </w:t>
            </w: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Широколиственные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Мелколиственные и фруктовые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Малоценные</w:t>
            </w:r>
            <w:proofErr w:type="gram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 (тополь бальзамический, клен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Декоративные и экзотические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) диаметром менее 5 см в расчетах не учитывается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1D98" w:rsidRPr="00AF37F3" w:rsidRDefault="00031D98" w:rsidP="00031D98">
      <w:pPr>
        <w:rPr>
          <w:sz w:val="28"/>
          <w:szCs w:val="28"/>
        </w:rPr>
        <w:sectPr w:rsidR="00031D98" w:rsidRPr="00AF37F3" w:rsidSect="005C3186">
          <w:pgSz w:w="16840" w:h="11906" w:orient="landscape"/>
          <w:pgMar w:top="991" w:right="567" w:bottom="850" w:left="1701" w:header="0" w:footer="0" w:gutter="0"/>
          <w:cols w:space="720"/>
        </w:sect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AF37F3">
        <w:rPr>
          <w:rFonts w:ascii="Times New Roman" w:hAnsi="Times New Roman" w:cs="Times New Roman"/>
          <w:sz w:val="28"/>
          <w:szCs w:val="28"/>
        </w:rPr>
        <w:t>Таблица N 2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ДЕЙСТВИТЕЛЬНАЯ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ВОССТАНОВИТЕЛЬНАЯ СТОИМОСТЬ КУСТАРНИКОВ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И ДРУГИХ ЭЛЕМЕНТОВ ОЗЕЛЕНЕНИЯ (СКК), ЕДИНИЦЫ, КРАТНЫЕ МРОТ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6140"/>
        <w:gridCol w:w="2539"/>
      </w:tblGrid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Стоимость (единицы, кратные МРОТ)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1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2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2-3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4-5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Экзотические кустарники, несвойственные для условий средней полосы России (падуб,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магония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, скумпия и др.)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Однорядная живая изгородь, </w:t>
            </w: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Двухрядная живая изгородь, </w:t>
            </w:r>
            <w:proofErr w:type="gram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Газон луговой,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Цветник,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rPr>
          <w:sz w:val="28"/>
          <w:szCs w:val="28"/>
        </w:rPr>
        <w:sectPr w:rsidR="00031D98" w:rsidRPr="00AF37F3" w:rsidSect="005C3186">
          <w:pgSz w:w="11906" w:h="16840"/>
          <w:pgMar w:top="567" w:right="850" w:bottom="1418" w:left="1701" w:header="0" w:footer="0" w:gutter="0"/>
          <w:cols w:space="720"/>
        </w:sect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AF37F3">
        <w:rPr>
          <w:rFonts w:ascii="Times New Roman" w:hAnsi="Times New Roman" w:cs="Times New Roman"/>
          <w:sz w:val="28"/>
          <w:szCs w:val="28"/>
        </w:rPr>
        <w:lastRenderedPageBreak/>
        <w:t>Таблица N 3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ВЕДОМОСТЬ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УЧЕТА ЗЕЛЕНЫХ НАСАЖДЕНИЙ ДЛЯ ИСЧИСЛЕНИЯ РАЗМЕРА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УЩЕРБА, ВЫЗЫВАЕМОГО ИХ УНИЧТОЖЕНИЕМ И ПОВРЕЖДЕНИЕМ ОТДЕЛЬНО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СТОЯЩИЕ ДЕРЕВЬЯ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26"/>
        <w:gridCol w:w="1701"/>
        <w:gridCol w:w="1559"/>
        <w:gridCol w:w="1701"/>
        <w:gridCol w:w="1134"/>
        <w:gridCol w:w="1134"/>
        <w:gridCol w:w="1757"/>
        <w:gridCol w:w="881"/>
        <w:gridCol w:w="1275"/>
        <w:gridCol w:w="2154"/>
        <w:gridCol w:w="1134"/>
      </w:tblGrid>
      <w:tr w:rsidR="00031D98" w:rsidRPr="00426779" w:rsidTr="004505B2">
        <w:tc>
          <w:tcPr>
            <w:tcW w:w="6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6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Порода древесной </w:t>
            </w:r>
            <w:proofErr w:type="spellStart"/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растительнос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социально - экологическую значимость зеленых насаждений</w:t>
            </w: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жителей зелеными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водоохранную ценность зеленых насаждений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м, см</w:t>
            </w: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текущее состояние зеленых насаждений</w:t>
            </w: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стоимость, руб./шт.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Всего к оплате, (руб.)</w:t>
            </w:r>
          </w:p>
        </w:tc>
      </w:tr>
      <w:tr w:rsidR="00031D98" w:rsidRPr="00426779" w:rsidTr="004505B2">
        <w:tc>
          <w:tcPr>
            <w:tcW w:w="6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98" w:rsidRPr="00426779" w:rsidRDefault="00031D98" w:rsidP="00031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98" w:rsidRPr="00426779" w:rsidRDefault="00031D98" w:rsidP="00031D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779">
        <w:rPr>
          <w:rFonts w:ascii="Times New Roman" w:hAnsi="Times New Roman" w:cs="Times New Roman"/>
          <w:sz w:val="24"/>
          <w:szCs w:val="24"/>
        </w:rPr>
        <w:t>ОТДЕЛЬНО СТОЯЩИЕ КУСТАРНИКИ</w:t>
      </w:r>
    </w:p>
    <w:p w:rsidR="00031D98" w:rsidRPr="00426779" w:rsidRDefault="00031D98" w:rsidP="00031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"/>
        <w:gridCol w:w="1701"/>
        <w:gridCol w:w="1559"/>
        <w:gridCol w:w="1701"/>
        <w:gridCol w:w="1134"/>
        <w:gridCol w:w="1134"/>
        <w:gridCol w:w="1757"/>
        <w:gridCol w:w="881"/>
        <w:gridCol w:w="1275"/>
        <w:gridCol w:w="2154"/>
        <w:gridCol w:w="1134"/>
      </w:tblGrid>
      <w:tr w:rsidR="00031D98" w:rsidRPr="00426779" w:rsidTr="004505B2">
        <w:tc>
          <w:tcPr>
            <w:tcW w:w="62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6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Порода древес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растительнос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социально - экологическую значимость зеленых насаждений</w:t>
            </w: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жителей зелеными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водоохранную ценность зеленых насаждений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м, см</w:t>
            </w: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текущее состояние зеленых насаждений</w:t>
            </w: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стоимость, руб./шт.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Всего к оплате, (руб.)</w:t>
            </w:r>
          </w:p>
        </w:tc>
      </w:tr>
      <w:tr w:rsidR="00031D98" w:rsidRPr="00426779" w:rsidTr="004505B2">
        <w:tc>
          <w:tcPr>
            <w:tcW w:w="62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98" w:rsidRDefault="00031D98" w:rsidP="00031D98"/>
    <w:p w:rsidR="00031D98" w:rsidRDefault="00031D98" w:rsidP="00C1301B">
      <w:pPr>
        <w:pStyle w:val="ConsPlusNormal"/>
        <w:jc w:val="both"/>
        <w:rPr>
          <w:sz w:val="28"/>
          <w:szCs w:val="28"/>
        </w:rPr>
      </w:pPr>
    </w:p>
    <w:sectPr w:rsidR="00031D98" w:rsidSect="0077479E">
      <w:pgSz w:w="16838" w:h="11906" w:orient="landscape"/>
      <w:pgMar w:top="1474" w:right="992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46E40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A"/>
    <w:rsid w:val="00000FC5"/>
    <w:rsid w:val="000108C1"/>
    <w:rsid w:val="00013ACE"/>
    <w:rsid w:val="000228DF"/>
    <w:rsid w:val="00030FA5"/>
    <w:rsid w:val="00031D98"/>
    <w:rsid w:val="00032AF4"/>
    <w:rsid w:val="00035DD2"/>
    <w:rsid w:val="00040218"/>
    <w:rsid w:val="0004145B"/>
    <w:rsid w:val="00047EC1"/>
    <w:rsid w:val="00056773"/>
    <w:rsid w:val="00062AE4"/>
    <w:rsid w:val="000658EA"/>
    <w:rsid w:val="000918F8"/>
    <w:rsid w:val="000B0C9A"/>
    <w:rsid w:val="000B3153"/>
    <w:rsid w:val="000B476C"/>
    <w:rsid w:val="000C3632"/>
    <w:rsid w:val="000C562E"/>
    <w:rsid w:val="000D0C5C"/>
    <w:rsid w:val="000E4053"/>
    <w:rsid w:val="0010102A"/>
    <w:rsid w:val="0011704C"/>
    <w:rsid w:val="00123623"/>
    <w:rsid w:val="00126265"/>
    <w:rsid w:val="00134FF3"/>
    <w:rsid w:val="00137D24"/>
    <w:rsid w:val="00143D35"/>
    <w:rsid w:val="00156A17"/>
    <w:rsid w:val="00156DE3"/>
    <w:rsid w:val="00164207"/>
    <w:rsid w:val="00167B63"/>
    <w:rsid w:val="0017505E"/>
    <w:rsid w:val="001A6768"/>
    <w:rsid w:val="001D5CA3"/>
    <w:rsid w:val="001D71B1"/>
    <w:rsid w:val="001E3DBF"/>
    <w:rsid w:val="001E57D3"/>
    <w:rsid w:val="001E7443"/>
    <w:rsid w:val="002002AA"/>
    <w:rsid w:val="00202932"/>
    <w:rsid w:val="00220EDB"/>
    <w:rsid w:val="00227153"/>
    <w:rsid w:val="00234818"/>
    <w:rsid w:val="0024795E"/>
    <w:rsid w:val="002534B9"/>
    <w:rsid w:val="00271148"/>
    <w:rsid w:val="00274C40"/>
    <w:rsid w:val="00283B1B"/>
    <w:rsid w:val="00291195"/>
    <w:rsid w:val="00291254"/>
    <w:rsid w:val="002924D8"/>
    <w:rsid w:val="002A421F"/>
    <w:rsid w:val="002A4B94"/>
    <w:rsid w:val="002A502D"/>
    <w:rsid w:val="002C169B"/>
    <w:rsid w:val="002C534F"/>
    <w:rsid w:val="002C5A59"/>
    <w:rsid w:val="002F7628"/>
    <w:rsid w:val="00302C42"/>
    <w:rsid w:val="00311283"/>
    <w:rsid w:val="0032525A"/>
    <w:rsid w:val="00326884"/>
    <w:rsid w:val="0033156D"/>
    <w:rsid w:val="003355B2"/>
    <w:rsid w:val="003538C6"/>
    <w:rsid w:val="003550E7"/>
    <w:rsid w:val="003857F6"/>
    <w:rsid w:val="003877AD"/>
    <w:rsid w:val="00391950"/>
    <w:rsid w:val="00394CCF"/>
    <w:rsid w:val="00396836"/>
    <w:rsid w:val="003B2C7B"/>
    <w:rsid w:val="003C65FF"/>
    <w:rsid w:val="003E59C8"/>
    <w:rsid w:val="003F0A57"/>
    <w:rsid w:val="003F1F89"/>
    <w:rsid w:val="003F6CA2"/>
    <w:rsid w:val="004006E5"/>
    <w:rsid w:val="004009A0"/>
    <w:rsid w:val="004052E2"/>
    <w:rsid w:val="00415576"/>
    <w:rsid w:val="00417A4C"/>
    <w:rsid w:val="00424D8E"/>
    <w:rsid w:val="004262E2"/>
    <w:rsid w:val="004264F0"/>
    <w:rsid w:val="00433126"/>
    <w:rsid w:val="004427B1"/>
    <w:rsid w:val="004465D1"/>
    <w:rsid w:val="004472AB"/>
    <w:rsid w:val="0046144D"/>
    <w:rsid w:val="0046511F"/>
    <w:rsid w:val="00476FA5"/>
    <w:rsid w:val="00481329"/>
    <w:rsid w:val="00483B7D"/>
    <w:rsid w:val="004A5682"/>
    <w:rsid w:val="004A7CD0"/>
    <w:rsid w:val="004B4464"/>
    <w:rsid w:val="004B5D36"/>
    <w:rsid w:val="004B77A4"/>
    <w:rsid w:val="004C66D2"/>
    <w:rsid w:val="004C79EA"/>
    <w:rsid w:val="004D55D5"/>
    <w:rsid w:val="004E4C3A"/>
    <w:rsid w:val="0050003A"/>
    <w:rsid w:val="00507F41"/>
    <w:rsid w:val="005308B7"/>
    <w:rsid w:val="00534129"/>
    <w:rsid w:val="00537979"/>
    <w:rsid w:val="0056293E"/>
    <w:rsid w:val="00575058"/>
    <w:rsid w:val="005A39E1"/>
    <w:rsid w:val="005B13F9"/>
    <w:rsid w:val="005C1005"/>
    <w:rsid w:val="005C6536"/>
    <w:rsid w:val="005E62B1"/>
    <w:rsid w:val="006011C2"/>
    <w:rsid w:val="00601613"/>
    <w:rsid w:val="00613F00"/>
    <w:rsid w:val="00620428"/>
    <w:rsid w:val="00624E2B"/>
    <w:rsid w:val="00625CE9"/>
    <w:rsid w:val="006264F5"/>
    <w:rsid w:val="00626729"/>
    <w:rsid w:val="00641D59"/>
    <w:rsid w:val="0064799C"/>
    <w:rsid w:val="006566F4"/>
    <w:rsid w:val="00656F6A"/>
    <w:rsid w:val="00661349"/>
    <w:rsid w:val="00664EA6"/>
    <w:rsid w:val="00667CD7"/>
    <w:rsid w:val="0067213E"/>
    <w:rsid w:val="00675EAA"/>
    <w:rsid w:val="00685138"/>
    <w:rsid w:val="00686F0A"/>
    <w:rsid w:val="00691298"/>
    <w:rsid w:val="00692DCC"/>
    <w:rsid w:val="00697664"/>
    <w:rsid w:val="006A28D8"/>
    <w:rsid w:val="006A481F"/>
    <w:rsid w:val="006A559F"/>
    <w:rsid w:val="006C4246"/>
    <w:rsid w:val="006C648C"/>
    <w:rsid w:val="006C6B34"/>
    <w:rsid w:val="006E16E4"/>
    <w:rsid w:val="006E59A8"/>
    <w:rsid w:val="006F0D23"/>
    <w:rsid w:val="006F7482"/>
    <w:rsid w:val="0071576C"/>
    <w:rsid w:val="00717A65"/>
    <w:rsid w:val="00725F0D"/>
    <w:rsid w:val="0074261A"/>
    <w:rsid w:val="00755153"/>
    <w:rsid w:val="0077479E"/>
    <w:rsid w:val="00775694"/>
    <w:rsid w:val="00776521"/>
    <w:rsid w:val="0079073A"/>
    <w:rsid w:val="007B320A"/>
    <w:rsid w:val="007C4B67"/>
    <w:rsid w:val="007C702F"/>
    <w:rsid w:val="007D3F8E"/>
    <w:rsid w:val="007E405A"/>
    <w:rsid w:val="007E6E2A"/>
    <w:rsid w:val="007F4FEC"/>
    <w:rsid w:val="00803861"/>
    <w:rsid w:val="00806927"/>
    <w:rsid w:val="0081750B"/>
    <w:rsid w:val="00833E57"/>
    <w:rsid w:val="0085671C"/>
    <w:rsid w:val="00866DF0"/>
    <w:rsid w:val="008818A1"/>
    <w:rsid w:val="008945ED"/>
    <w:rsid w:val="008A1231"/>
    <w:rsid w:val="008A631D"/>
    <w:rsid w:val="008B39BA"/>
    <w:rsid w:val="008B5985"/>
    <w:rsid w:val="008C2DB5"/>
    <w:rsid w:val="008C5802"/>
    <w:rsid w:val="008C7145"/>
    <w:rsid w:val="008E28AA"/>
    <w:rsid w:val="008F46BF"/>
    <w:rsid w:val="00901FB4"/>
    <w:rsid w:val="009120AB"/>
    <w:rsid w:val="00914C03"/>
    <w:rsid w:val="0091623E"/>
    <w:rsid w:val="009242B7"/>
    <w:rsid w:val="0092505B"/>
    <w:rsid w:val="009412DB"/>
    <w:rsid w:val="00946996"/>
    <w:rsid w:val="00952F90"/>
    <w:rsid w:val="00983C18"/>
    <w:rsid w:val="009A01DC"/>
    <w:rsid w:val="009A6A2D"/>
    <w:rsid w:val="009B221E"/>
    <w:rsid w:val="009E0274"/>
    <w:rsid w:val="009E467D"/>
    <w:rsid w:val="009E4A16"/>
    <w:rsid w:val="009F2F48"/>
    <w:rsid w:val="009F3F25"/>
    <w:rsid w:val="00A05D04"/>
    <w:rsid w:val="00A073C2"/>
    <w:rsid w:val="00A30D54"/>
    <w:rsid w:val="00A558B7"/>
    <w:rsid w:val="00A63502"/>
    <w:rsid w:val="00A751C3"/>
    <w:rsid w:val="00A86EB5"/>
    <w:rsid w:val="00A90B32"/>
    <w:rsid w:val="00A97E1D"/>
    <w:rsid w:val="00AA14BF"/>
    <w:rsid w:val="00AA51D8"/>
    <w:rsid w:val="00AA7E3A"/>
    <w:rsid w:val="00AB46D0"/>
    <w:rsid w:val="00AB63CE"/>
    <w:rsid w:val="00AB7122"/>
    <w:rsid w:val="00AD2524"/>
    <w:rsid w:val="00AD3018"/>
    <w:rsid w:val="00AE1AF0"/>
    <w:rsid w:val="00AF640B"/>
    <w:rsid w:val="00B029F0"/>
    <w:rsid w:val="00B124B8"/>
    <w:rsid w:val="00B4478C"/>
    <w:rsid w:val="00B46FE0"/>
    <w:rsid w:val="00B50F4B"/>
    <w:rsid w:val="00B61B0C"/>
    <w:rsid w:val="00B638A3"/>
    <w:rsid w:val="00B65D44"/>
    <w:rsid w:val="00B66F01"/>
    <w:rsid w:val="00B80CC2"/>
    <w:rsid w:val="00B904BA"/>
    <w:rsid w:val="00B96EBE"/>
    <w:rsid w:val="00BB2EFD"/>
    <w:rsid w:val="00BC1B4C"/>
    <w:rsid w:val="00BD53EB"/>
    <w:rsid w:val="00BD7AC1"/>
    <w:rsid w:val="00C10140"/>
    <w:rsid w:val="00C1301B"/>
    <w:rsid w:val="00C2297C"/>
    <w:rsid w:val="00C25239"/>
    <w:rsid w:val="00C27402"/>
    <w:rsid w:val="00C34DD0"/>
    <w:rsid w:val="00C3507B"/>
    <w:rsid w:val="00C415B9"/>
    <w:rsid w:val="00C837F2"/>
    <w:rsid w:val="00C854DA"/>
    <w:rsid w:val="00C85E5B"/>
    <w:rsid w:val="00C9614F"/>
    <w:rsid w:val="00CA0388"/>
    <w:rsid w:val="00CC161C"/>
    <w:rsid w:val="00CC2263"/>
    <w:rsid w:val="00CD375E"/>
    <w:rsid w:val="00CE56F7"/>
    <w:rsid w:val="00CE6984"/>
    <w:rsid w:val="00CF0358"/>
    <w:rsid w:val="00CF06C2"/>
    <w:rsid w:val="00CF3E47"/>
    <w:rsid w:val="00CF5E7F"/>
    <w:rsid w:val="00CF7A2E"/>
    <w:rsid w:val="00D0000E"/>
    <w:rsid w:val="00D00E19"/>
    <w:rsid w:val="00D117FD"/>
    <w:rsid w:val="00D262C1"/>
    <w:rsid w:val="00D467C9"/>
    <w:rsid w:val="00D50E04"/>
    <w:rsid w:val="00D61CCD"/>
    <w:rsid w:val="00D718A8"/>
    <w:rsid w:val="00D76241"/>
    <w:rsid w:val="00D80007"/>
    <w:rsid w:val="00D832A4"/>
    <w:rsid w:val="00D87F40"/>
    <w:rsid w:val="00D9274D"/>
    <w:rsid w:val="00DA4A1A"/>
    <w:rsid w:val="00DA597B"/>
    <w:rsid w:val="00DB1BDC"/>
    <w:rsid w:val="00DB704F"/>
    <w:rsid w:val="00DD2B5C"/>
    <w:rsid w:val="00DD406E"/>
    <w:rsid w:val="00DD5A12"/>
    <w:rsid w:val="00DD7349"/>
    <w:rsid w:val="00DF4D84"/>
    <w:rsid w:val="00DF798E"/>
    <w:rsid w:val="00E1793A"/>
    <w:rsid w:val="00E21276"/>
    <w:rsid w:val="00E35FE5"/>
    <w:rsid w:val="00E45793"/>
    <w:rsid w:val="00E55346"/>
    <w:rsid w:val="00E62161"/>
    <w:rsid w:val="00E747B9"/>
    <w:rsid w:val="00E86376"/>
    <w:rsid w:val="00E979F0"/>
    <w:rsid w:val="00EA08CC"/>
    <w:rsid w:val="00EA7035"/>
    <w:rsid w:val="00EC3862"/>
    <w:rsid w:val="00ED2005"/>
    <w:rsid w:val="00ED3545"/>
    <w:rsid w:val="00EF738D"/>
    <w:rsid w:val="00F01740"/>
    <w:rsid w:val="00F0628E"/>
    <w:rsid w:val="00F101E0"/>
    <w:rsid w:val="00F4090F"/>
    <w:rsid w:val="00F40EDA"/>
    <w:rsid w:val="00F5671F"/>
    <w:rsid w:val="00F57B09"/>
    <w:rsid w:val="00F65E2E"/>
    <w:rsid w:val="00F70566"/>
    <w:rsid w:val="00F72772"/>
    <w:rsid w:val="00F731DB"/>
    <w:rsid w:val="00F7653E"/>
    <w:rsid w:val="00FB39F6"/>
    <w:rsid w:val="00FB3BD8"/>
    <w:rsid w:val="00FB43DB"/>
    <w:rsid w:val="00FD4AEC"/>
    <w:rsid w:val="00FE470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F0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9242B7"/>
    <w:pPr>
      <w:keepNext/>
      <w:widowControl/>
      <w:tabs>
        <w:tab w:val="num" w:pos="2520"/>
      </w:tabs>
      <w:ind w:left="2520" w:hanging="360"/>
      <w:outlineLvl w:val="5"/>
    </w:pPr>
    <w:rPr>
      <w:rFonts w:eastAsia="Times New Roman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242B7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979F0"/>
  </w:style>
  <w:style w:type="character" w:customStyle="1" w:styleId="WW-Absatz-Standardschriftart">
    <w:name w:val="WW-Absatz-Standardschriftart"/>
    <w:uiPriority w:val="99"/>
    <w:rsid w:val="00E979F0"/>
  </w:style>
  <w:style w:type="character" w:customStyle="1" w:styleId="WW-Absatz-Standardschriftart1">
    <w:name w:val="WW-Absatz-Standardschriftart1"/>
    <w:uiPriority w:val="99"/>
    <w:rsid w:val="00E979F0"/>
  </w:style>
  <w:style w:type="character" w:customStyle="1" w:styleId="WW-Absatz-Standardschriftart11">
    <w:name w:val="WW-Absatz-Standardschriftart11"/>
    <w:uiPriority w:val="99"/>
    <w:rsid w:val="00E979F0"/>
  </w:style>
  <w:style w:type="character" w:customStyle="1" w:styleId="WW-Absatz-Standardschriftart111">
    <w:name w:val="WW-Absatz-Standardschriftart111"/>
    <w:uiPriority w:val="99"/>
    <w:rsid w:val="00E979F0"/>
  </w:style>
  <w:style w:type="character" w:customStyle="1" w:styleId="WW-Absatz-Standardschriftart1111">
    <w:name w:val="WW-Absatz-Standardschriftart1111"/>
    <w:uiPriority w:val="99"/>
    <w:rsid w:val="00E979F0"/>
  </w:style>
  <w:style w:type="character" w:customStyle="1" w:styleId="WW-Absatz-Standardschriftart11111">
    <w:name w:val="WW-Absatz-Standardschriftart11111"/>
    <w:uiPriority w:val="99"/>
    <w:rsid w:val="00E979F0"/>
  </w:style>
  <w:style w:type="character" w:customStyle="1" w:styleId="WW-Absatz-Standardschriftart111111">
    <w:name w:val="WW-Absatz-Standardschriftart111111"/>
    <w:uiPriority w:val="99"/>
    <w:rsid w:val="00E979F0"/>
  </w:style>
  <w:style w:type="character" w:customStyle="1" w:styleId="WW-Absatz-Standardschriftart1111111">
    <w:name w:val="WW-Absatz-Standardschriftart1111111"/>
    <w:uiPriority w:val="99"/>
    <w:rsid w:val="00E979F0"/>
  </w:style>
  <w:style w:type="character" w:customStyle="1" w:styleId="WW-Absatz-Standardschriftart11111111">
    <w:name w:val="WW-Absatz-Standardschriftart11111111"/>
    <w:uiPriority w:val="99"/>
    <w:rsid w:val="00E979F0"/>
  </w:style>
  <w:style w:type="character" w:customStyle="1" w:styleId="WW-Absatz-Standardschriftart111111111">
    <w:name w:val="WW-Absatz-Standardschriftart111111111"/>
    <w:uiPriority w:val="99"/>
    <w:rsid w:val="00E979F0"/>
  </w:style>
  <w:style w:type="paragraph" w:customStyle="1" w:styleId="1">
    <w:name w:val="Заголовок1"/>
    <w:basedOn w:val="a"/>
    <w:next w:val="a3"/>
    <w:uiPriority w:val="99"/>
    <w:rsid w:val="00E979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E979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558B7"/>
    <w:rPr>
      <w:rFonts w:eastAsia="Arial Unicode MS"/>
      <w:kern w:val="1"/>
      <w:sz w:val="21"/>
      <w:szCs w:val="21"/>
      <w:lang w:eastAsia="hi-IN" w:bidi="hi-IN"/>
    </w:rPr>
  </w:style>
  <w:style w:type="paragraph" w:styleId="a5">
    <w:name w:val="List"/>
    <w:basedOn w:val="a3"/>
    <w:uiPriority w:val="99"/>
    <w:rsid w:val="00E979F0"/>
  </w:style>
  <w:style w:type="paragraph" w:customStyle="1" w:styleId="10">
    <w:name w:val="Название1"/>
    <w:basedOn w:val="a"/>
    <w:uiPriority w:val="99"/>
    <w:rsid w:val="00E979F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979F0"/>
    <w:pPr>
      <w:suppressLineNumbers/>
    </w:pPr>
  </w:style>
  <w:style w:type="paragraph" w:customStyle="1" w:styleId="110">
    <w:name w:val="Заголовок 1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21">
    <w:name w:val="Заголовок 2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31">
    <w:name w:val="Заголовок 3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41">
    <w:name w:val="Заголовок 4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1">
    <w:name w:val="Заголовок 5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61">
    <w:name w:val="Заголовок 6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71">
    <w:name w:val="Заголовок 7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EC3862"/>
    <w:pPr>
      <w:ind w:left="720"/>
    </w:pPr>
  </w:style>
  <w:style w:type="paragraph" w:customStyle="1" w:styleId="ConsPlusNormal">
    <w:name w:val="ConsPlusNormal"/>
    <w:rsid w:val="00656F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56F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39"/>
    <w:locked/>
    <w:rsid w:val="00656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1D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11C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C2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F0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9242B7"/>
    <w:pPr>
      <w:keepNext/>
      <w:widowControl/>
      <w:tabs>
        <w:tab w:val="num" w:pos="2520"/>
      </w:tabs>
      <w:ind w:left="2520" w:hanging="360"/>
      <w:outlineLvl w:val="5"/>
    </w:pPr>
    <w:rPr>
      <w:rFonts w:eastAsia="Times New Roman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242B7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979F0"/>
  </w:style>
  <w:style w:type="character" w:customStyle="1" w:styleId="WW-Absatz-Standardschriftart">
    <w:name w:val="WW-Absatz-Standardschriftart"/>
    <w:uiPriority w:val="99"/>
    <w:rsid w:val="00E979F0"/>
  </w:style>
  <w:style w:type="character" w:customStyle="1" w:styleId="WW-Absatz-Standardschriftart1">
    <w:name w:val="WW-Absatz-Standardschriftart1"/>
    <w:uiPriority w:val="99"/>
    <w:rsid w:val="00E979F0"/>
  </w:style>
  <w:style w:type="character" w:customStyle="1" w:styleId="WW-Absatz-Standardschriftart11">
    <w:name w:val="WW-Absatz-Standardschriftart11"/>
    <w:uiPriority w:val="99"/>
    <w:rsid w:val="00E979F0"/>
  </w:style>
  <w:style w:type="character" w:customStyle="1" w:styleId="WW-Absatz-Standardschriftart111">
    <w:name w:val="WW-Absatz-Standardschriftart111"/>
    <w:uiPriority w:val="99"/>
    <w:rsid w:val="00E979F0"/>
  </w:style>
  <w:style w:type="character" w:customStyle="1" w:styleId="WW-Absatz-Standardschriftart1111">
    <w:name w:val="WW-Absatz-Standardschriftart1111"/>
    <w:uiPriority w:val="99"/>
    <w:rsid w:val="00E979F0"/>
  </w:style>
  <w:style w:type="character" w:customStyle="1" w:styleId="WW-Absatz-Standardschriftart11111">
    <w:name w:val="WW-Absatz-Standardschriftart11111"/>
    <w:uiPriority w:val="99"/>
    <w:rsid w:val="00E979F0"/>
  </w:style>
  <w:style w:type="character" w:customStyle="1" w:styleId="WW-Absatz-Standardschriftart111111">
    <w:name w:val="WW-Absatz-Standardschriftart111111"/>
    <w:uiPriority w:val="99"/>
    <w:rsid w:val="00E979F0"/>
  </w:style>
  <w:style w:type="character" w:customStyle="1" w:styleId="WW-Absatz-Standardschriftart1111111">
    <w:name w:val="WW-Absatz-Standardschriftart1111111"/>
    <w:uiPriority w:val="99"/>
    <w:rsid w:val="00E979F0"/>
  </w:style>
  <w:style w:type="character" w:customStyle="1" w:styleId="WW-Absatz-Standardschriftart11111111">
    <w:name w:val="WW-Absatz-Standardschriftart11111111"/>
    <w:uiPriority w:val="99"/>
    <w:rsid w:val="00E979F0"/>
  </w:style>
  <w:style w:type="character" w:customStyle="1" w:styleId="WW-Absatz-Standardschriftart111111111">
    <w:name w:val="WW-Absatz-Standardschriftart111111111"/>
    <w:uiPriority w:val="99"/>
    <w:rsid w:val="00E979F0"/>
  </w:style>
  <w:style w:type="paragraph" w:customStyle="1" w:styleId="1">
    <w:name w:val="Заголовок1"/>
    <w:basedOn w:val="a"/>
    <w:next w:val="a3"/>
    <w:uiPriority w:val="99"/>
    <w:rsid w:val="00E979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E979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558B7"/>
    <w:rPr>
      <w:rFonts w:eastAsia="Arial Unicode MS"/>
      <w:kern w:val="1"/>
      <w:sz w:val="21"/>
      <w:szCs w:val="21"/>
      <w:lang w:eastAsia="hi-IN" w:bidi="hi-IN"/>
    </w:rPr>
  </w:style>
  <w:style w:type="paragraph" w:styleId="a5">
    <w:name w:val="List"/>
    <w:basedOn w:val="a3"/>
    <w:uiPriority w:val="99"/>
    <w:rsid w:val="00E979F0"/>
  </w:style>
  <w:style w:type="paragraph" w:customStyle="1" w:styleId="10">
    <w:name w:val="Название1"/>
    <w:basedOn w:val="a"/>
    <w:uiPriority w:val="99"/>
    <w:rsid w:val="00E979F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979F0"/>
    <w:pPr>
      <w:suppressLineNumbers/>
    </w:pPr>
  </w:style>
  <w:style w:type="paragraph" w:customStyle="1" w:styleId="110">
    <w:name w:val="Заголовок 1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21">
    <w:name w:val="Заголовок 2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31">
    <w:name w:val="Заголовок 3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41">
    <w:name w:val="Заголовок 4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1">
    <w:name w:val="Заголовок 5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61">
    <w:name w:val="Заголовок 6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71">
    <w:name w:val="Заголовок 7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EC3862"/>
    <w:pPr>
      <w:ind w:left="720"/>
    </w:pPr>
  </w:style>
  <w:style w:type="paragraph" w:customStyle="1" w:styleId="ConsPlusNormal">
    <w:name w:val="ConsPlusNormal"/>
    <w:rsid w:val="00656F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56F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39"/>
    <w:locked/>
    <w:rsid w:val="00656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1D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11C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C2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FA07479DAACF0647907C9E87BDD1BC2BFF3C8D6492A7328B3486F279E1BAA61F51021E70A3016A1i9I" TargetMode="External"/><Relationship Id="rId13" Type="http://schemas.openxmlformats.org/officeDocument/2006/relationships/hyperlink" Target="consultantplus://offline/ref=796FCB5FAC8CE9AF227C6D240370CB8FF0DE7531C28B735EB1C56DE9D6FBgFI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hyperlink" Target="consultantplus://offline/ref=718FA07479DAACF0647907C9E87BDD1BC2BEFFCED1422A7328B3486F27A9iEI" TargetMode="External"/><Relationship Id="rId12" Type="http://schemas.openxmlformats.org/officeDocument/2006/relationships/hyperlink" Target="consultantplus://offline/ref=796FCB5FAC8CE9AF227C6D240370CB8FF0D4723DC0D8245CE09063FEgCI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96FCB5FAC8CE9AF227C6D240370CB8FF4D8753FC8852E54B99C61EBFDg1I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FA07479DAACF0647907C9E87BDD1BC2B7F1CADA177D7179E646A6iAI" TargetMode="External"/><Relationship Id="rId11" Type="http://schemas.openxmlformats.org/officeDocument/2006/relationships/hyperlink" Target="consultantplus://offline/ref=718FA07479DAACF0647907C9E87BDD1BC2BEFFCED1422A7328B3486F279E1BAA61F51021E70A3517A1iAI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6FCB5FAC8CE9AF227C6D240370CB8FF0DC703FCC86735EB1C56DE9D6FBgFI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hyperlink" Target="consultantplus://offline/ref=718FA07479DAACF0647907C9E87BDD1BC2BFF3C8D6492A7328B3486F279E1BAA61F51021E70A301EA1i5I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FA07479DAACF0647907C9E87BDD1BC2BFF3C8D6492A7328B3486F279E1BAA61F51021E70A3110A1iDI" TargetMode="External"/><Relationship Id="rId14" Type="http://schemas.openxmlformats.org/officeDocument/2006/relationships/hyperlink" Target="consultantplus://offline/ref=796FCB5FAC8CE9AF227C6D240370CB8FF5DC763CC9852E54B99C61EBFDg1I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ДМИНИСТРАЦИЯ</Company>
  <LinksUpToDate>false</LinksUpToDate>
  <CharactersWithSpaces>35578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4</cp:revision>
  <cp:lastPrinted>2018-07-12T05:47:00Z</cp:lastPrinted>
  <dcterms:created xsi:type="dcterms:W3CDTF">2018-08-16T06:13:00Z</dcterms:created>
  <dcterms:modified xsi:type="dcterms:W3CDTF">2018-08-27T15:05:00Z</dcterms:modified>
</cp:coreProperties>
</file>